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20"/>
        <w:rPr>
          <w:rFonts w:ascii="Times New Roman"/>
          <w:sz w:val="20"/>
        </w:rPr>
      </w:pPr>
      <w:r>
        <w:rPr>
          <w:rFonts w:ascii="Times New Roman"/>
          <w:sz w:val="20"/>
        </w:rPr>
        <w:drawing>
          <wp:inline distT="0" distB="0" distL="0" distR="0">
            <wp:extent cx="3226010" cy="1091660"/>
            <wp:effectExtent l="0" t="0" r="0" b="0"/>
            <wp:docPr id="1" name="image1.png" descr="Text  Description automatically generated"/>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3226010" cy="1091660"/>
                    </a:xfrm>
                    <a:prstGeom prst="rect">
                      <a:avLst/>
                    </a:prstGeom>
                  </pic:spPr>
                </pic:pic>
              </a:graphicData>
            </a:graphic>
          </wp:inline>
        </w:drawing>
      </w:r>
      <w:r>
        <w:rPr>
          <w:rFonts w:ascii="Times New Roman"/>
          <w:sz w:val="20"/>
        </w:rPr>
      </w:r>
    </w:p>
    <w:p>
      <w:pPr>
        <w:pStyle w:val="BodyText"/>
        <w:spacing w:before="3"/>
        <w:rPr>
          <w:rFonts w:ascii="Times New Roman"/>
          <w:sz w:val="25"/>
        </w:rPr>
      </w:pPr>
    </w:p>
    <w:p>
      <w:pPr>
        <w:pStyle w:val="Heading1"/>
        <w:spacing w:line="367" w:lineRule="exact" w:before="89"/>
        <w:ind w:left="422" w:right="763" w:firstLine="0"/>
        <w:jc w:val="center"/>
      </w:pPr>
      <w:r>
        <w:rPr>
          <w:u w:val="thick"/>
        </w:rPr>
        <w:t>Wirral society of the Blind and Partially Sighted</w:t>
      </w:r>
    </w:p>
    <w:p>
      <w:pPr>
        <w:spacing w:line="321" w:lineRule="exact" w:before="0"/>
        <w:ind w:left="424" w:right="763" w:firstLine="0"/>
        <w:jc w:val="center"/>
        <w:rPr>
          <w:sz w:val="28"/>
        </w:rPr>
      </w:pPr>
      <w:r>
        <w:rPr>
          <w:sz w:val="28"/>
        </w:rPr>
        <w:t>(Charity No 1147170)</w:t>
      </w:r>
    </w:p>
    <w:p>
      <w:pPr>
        <w:spacing w:before="0"/>
        <w:ind w:left="424" w:right="763" w:firstLine="0"/>
        <w:jc w:val="center"/>
        <w:rPr>
          <w:sz w:val="28"/>
        </w:rPr>
      </w:pPr>
      <w:r>
        <w:rPr>
          <w:sz w:val="28"/>
        </w:rPr>
        <w:t>(Company Limited by Guarantee No 07982870)</w:t>
      </w:r>
    </w:p>
    <w:p>
      <w:pPr>
        <w:pStyle w:val="BodyText"/>
        <w:spacing w:before="2"/>
        <w:rPr>
          <w:sz w:val="28"/>
        </w:rPr>
      </w:pPr>
    </w:p>
    <w:p>
      <w:pPr>
        <w:pStyle w:val="Heading1"/>
        <w:spacing w:line="368" w:lineRule="exact"/>
        <w:ind w:left="425" w:right="763" w:firstLine="0"/>
        <w:jc w:val="center"/>
      </w:pPr>
      <w:r>
        <w:rPr/>
        <w:t>MINUTES OF ANNUAL GENERAL MEETING (AGM)</w:t>
      </w:r>
    </w:p>
    <w:p>
      <w:pPr>
        <w:pStyle w:val="BodyText"/>
        <w:spacing w:line="368" w:lineRule="exact"/>
        <w:ind w:left="425" w:right="763"/>
        <w:jc w:val="center"/>
      </w:pPr>
      <w:r>
        <w:rPr/>
        <w:t>Held on 4</w:t>
      </w:r>
      <w:r>
        <w:rPr>
          <w:vertAlign w:val="superscript"/>
        </w:rPr>
        <w:t>th</w:t>
      </w:r>
      <w:r>
        <w:rPr>
          <w:vertAlign w:val="baseline"/>
        </w:rPr>
        <w:t> July 2022 1:30pm</w:t>
      </w:r>
    </w:p>
    <w:p>
      <w:pPr>
        <w:pStyle w:val="BodyText"/>
        <w:spacing w:before="10"/>
        <w:rPr>
          <w:sz w:val="31"/>
        </w:rPr>
      </w:pPr>
    </w:p>
    <w:p>
      <w:pPr>
        <w:pStyle w:val="Heading1"/>
        <w:numPr>
          <w:ilvl w:val="0"/>
          <w:numId w:val="1"/>
        </w:numPr>
        <w:tabs>
          <w:tab w:pos="481" w:val="left" w:leader="none"/>
        </w:tabs>
        <w:spacing w:line="240" w:lineRule="auto" w:before="1" w:after="0"/>
        <w:ind w:left="480" w:right="0" w:hanging="361"/>
        <w:jc w:val="left"/>
      </w:pPr>
      <w:r>
        <w:rPr>
          <w:u w:val="thick"/>
        </w:rPr>
        <w:t>OPENING</w:t>
      </w:r>
      <w:r>
        <w:rPr>
          <w:spacing w:val="-3"/>
          <w:u w:val="thick"/>
        </w:rPr>
        <w:t> </w:t>
      </w:r>
      <w:r>
        <w:rPr>
          <w:u w:val="thick"/>
        </w:rPr>
        <w:t>REMARKS</w:t>
      </w:r>
    </w:p>
    <w:p>
      <w:pPr>
        <w:pStyle w:val="BodyText"/>
        <w:spacing w:before="3"/>
        <w:rPr>
          <w:b/>
          <w:sz w:val="24"/>
        </w:rPr>
      </w:pPr>
    </w:p>
    <w:p>
      <w:pPr>
        <w:pStyle w:val="BodyText"/>
        <w:spacing w:before="89"/>
        <w:ind w:left="480" w:right="260"/>
      </w:pPr>
      <w:r>
        <w:rPr/>
        <w:t>The Chairperson (Ed Lamb) welcomed members and supporters to the 30</w:t>
      </w:r>
      <w:r>
        <w:rPr>
          <w:vertAlign w:val="superscript"/>
        </w:rPr>
        <w:t>th</w:t>
      </w:r>
      <w:r>
        <w:rPr>
          <w:vertAlign w:val="baseline"/>
        </w:rPr>
        <w:t> Annual General Meeting of the Society. He commented on the pandemic &amp; the unfortunate circumstances that had prevented us from having an AGM in 2020 &amp; 2021. He thanked everyone for all their support getting us through this difficult time &amp; helping us reinstate our services so quickly.</w:t>
      </w:r>
    </w:p>
    <w:p>
      <w:pPr>
        <w:pStyle w:val="BodyText"/>
        <w:spacing w:before="1"/>
      </w:pPr>
    </w:p>
    <w:p>
      <w:pPr>
        <w:pStyle w:val="Heading1"/>
        <w:numPr>
          <w:ilvl w:val="0"/>
          <w:numId w:val="1"/>
        </w:numPr>
        <w:tabs>
          <w:tab w:pos="481" w:val="left" w:leader="none"/>
        </w:tabs>
        <w:spacing w:line="240" w:lineRule="auto" w:before="0" w:after="0"/>
        <w:ind w:left="480" w:right="0" w:hanging="361"/>
        <w:jc w:val="left"/>
      </w:pPr>
      <w:r>
        <w:rPr>
          <w:u w:val="thick"/>
        </w:rPr>
        <w:t>ROLL CALL AND APOLOGIES FOR</w:t>
      </w:r>
      <w:r>
        <w:rPr>
          <w:spacing w:val="-2"/>
          <w:u w:val="thick"/>
        </w:rPr>
        <w:t> </w:t>
      </w:r>
      <w:r>
        <w:rPr>
          <w:u w:val="thick"/>
        </w:rPr>
        <w:t>ABSENCE</w:t>
      </w:r>
    </w:p>
    <w:p>
      <w:pPr>
        <w:pStyle w:val="BodyText"/>
        <w:spacing w:before="2"/>
        <w:rPr>
          <w:b/>
          <w:sz w:val="24"/>
        </w:rPr>
      </w:pPr>
    </w:p>
    <w:p>
      <w:pPr>
        <w:pStyle w:val="BodyText"/>
        <w:spacing w:before="89"/>
        <w:ind w:left="480" w:right="207"/>
      </w:pPr>
      <w:r>
        <w:rPr/>
        <w:t>A total of 21 members and supporters were present at the meeting. No proxy nominations had been received.</w:t>
      </w:r>
    </w:p>
    <w:p>
      <w:pPr>
        <w:pStyle w:val="BodyText"/>
      </w:pPr>
    </w:p>
    <w:p>
      <w:pPr>
        <w:pStyle w:val="BodyText"/>
        <w:ind w:left="480" w:right="155"/>
      </w:pPr>
      <w:r>
        <w:rPr>
          <w:b/>
          <w:u w:val="thick"/>
        </w:rPr>
        <w:t>Present</w:t>
      </w:r>
      <w:r>
        <w:rPr>
          <w:b/>
        </w:rPr>
        <w:t>: </w:t>
      </w:r>
      <w:r>
        <w:rPr/>
        <w:t>Ed Lamb (chairperson), Adele Law, John Bolderson, Mike Jones, Alan Brown, Gary Hodgson, Charlotte Simister, Lynne Sedgwick, Alan Smith, Janine Mount, Jo Tudor, Derek Beauchamp, Kit Beauchamp,</w:t>
      </w:r>
      <w:r>
        <w:rPr>
          <w:spacing w:val="-16"/>
        </w:rPr>
        <w:t> </w:t>
      </w:r>
      <w:r>
        <w:rPr/>
        <w:t>Sue Hadley, Sally Harvey, Tom Herbert, Maureen Snow, Shelly Roberts, Kelsey Dickman, Steve Mann, Chloe Wood</w:t>
      </w:r>
    </w:p>
    <w:p>
      <w:pPr>
        <w:pStyle w:val="BodyText"/>
        <w:spacing w:before="2"/>
      </w:pPr>
    </w:p>
    <w:p>
      <w:pPr>
        <w:pStyle w:val="BodyText"/>
        <w:ind w:left="480" w:right="635"/>
      </w:pPr>
      <w:r>
        <w:rPr>
          <w:b/>
          <w:u w:val="thick"/>
        </w:rPr>
        <w:t>Apologies</w:t>
      </w:r>
      <w:r>
        <w:rPr>
          <w:b/>
        </w:rPr>
        <w:t> </w:t>
      </w:r>
      <w:r>
        <w:rPr/>
        <w:t>had been received from Prof Ian Grierson (Patron), Neil Francis, Helen Pickavance, Elsie Lynch, Peter Lynch, Lynne Martindale, Margaret Farrell, Linda Herbert, Jill Stewart, John Berry, Lynda Sedgwick</w:t>
      </w:r>
    </w:p>
    <w:p>
      <w:pPr>
        <w:spacing w:after="0"/>
        <w:sectPr>
          <w:footerReference w:type="default" r:id="rId5"/>
          <w:type w:val="continuous"/>
          <w:pgSz w:w="11910" w:h="16840"/>
          <w:pgMar w:footer="1000" w:top="700" w:bottom="1200" w:left="1680" w:right="1340"/>
          <w:pgNumType w:start="1"/>
        </w:sectPr>
      </w:pPr>
    </w:p>
    <w:p>
      <w:pPr>
        <w:pStyle w:val="Heading1"/>
        <w:numPr>
          <w:ilvl w:val="0"/>
          <w:numId w:val="1"/>
        </w:numPr>
        <w:tabs>
          <w:tab w:pos="481" w:val="left" w:leader="none"/>
        </w:tabs>
        <w:spacing w:line="368" w:lineRule="exact" w:before="66" w:after="0"/>
        <w:ind w:left="480" w:right="0" w:hanging="361"/>
        <w:jc w:val="left"/>
      </w:pPr>
      <w:r>
        <w:rPr>
          <w:u w:val="thick"/>
        </w:rPr>
        <w:t>MINUTES</w:t>
      </w:r>
    </w:p>
    <w:p>
      <w:pPr>
        <w:pStyle w:val="BodyText"/>
        <w:ind w:left="480" w:right="616"/>
      </w:pPr>
      <w:r>
        <w:rPr/>
        <w:t>The minutes of the 2019 Annual General Meeting were agreed.</w:t>
      </w:r>
    </w:p>
    <w:p>
      <w:pPr>
        <w:pStyle w:val="BodyText"/>
      </w:pPr>
    </w:p>
    <w:p>
      <w:pPr>
        <w:pStyle w:val="Heading1"/>
        <w:numPr>
          <w:ilvl w:val="0"/>
          <w:numId w:val="1"/>
        </w:numPr>
        <w:tabs>
          <w:tab w:pos="481" w:val="left" w:leader="none"/>
        </w:tabs>
        <w:spacing w:line="240" w:lineRule="auto" w:before="0" w:after="0"/>
        <w:ind w:left="480" w:right="0" w:hanging="361"/>
        <w:jc w:val="left"/>
      </w:pPr>
      <w:r>
        <w:rPr>
          <w:u w:val="thick"/>
        </w:rPr>
        <w:t>MATTERS ARISING FROM THE</w:t>
      </w:r>
      <w:r>
        <w:rPr>
          <w:spacing w:val="-3"/>
          <w:u w:val="thick"/>
        </w:rPr>
        <w:t> </w:t>
      </w:r>
      <w:r>
        <w:rPr>
          <w:u w:val="thick"/>
        </w:rPr>
        <w:t>MINUTES</w:t>
      </w:r>
    </w:p>
    <w:p>
      <w:pPr>
        <w:pStyle w:val="BodyText"/>
        <w:spacing w:before="4"/>
        <w:rPr>
          <w:b/>
          <w:sz w:val="24"/>
        </w:rPr>
      </w:pPr>
    </w:p>
    <w:p>
      <w:pPr>
        <w:pStyle w:val="BodyText"/>
        <w:spacing w:before="89"/>
        <w:ind w:left="480" w:right="137"/>
      </w:pPr>
      <w:r>
        <w:rPr/>
        <w:t>Sue Hadley raised the issue that she didn’t receive a copy of the minutes or the other documentation, prior to the meeting, by email. Apologies were given &amp; the reason for this omission will be investigated. The relevant information will be read out at the meeting &amp; copies sent to Sue via email.</w:t>
      </w:r>
    </w:p>
    <w:p>
      <w:pPr>
        <w:pStyle w:val="BodyText"/>
      </w:pPr>
    </w:p>
    <w:p>
      <w:pPr>
        <w:pStyle w:val="BodyText"/>
        <w:ind w:left="480" w:right="1115"/>
      </w:pPr>
      <w:r>
        <w:rPr>
          <w:b/>
        </w:rPr>
        <w:t>Action </w:t>
      </w:r>
      <w:r>
        <w:rPr/>
        <w:t>– Review the AGM procedures to ensure all members receive the AGM information pack in an appropriate format, prior to the meetings.</w:t>
      </w:r>
    </w:p>
    <w:p>
      <w:pPr>
        <w:pStyle w:val="BodyText"/>
        <w:spacing w:before="1"/>
      </w:pPr>
    </w:p>
    <w:p>
      <w:pPr>
        <w:pStyle w:val="BodyText"/>
        <w:ind w:left="480" w:right="331"/>
      </w:pPr>
      <w:r>
        <w:rPr/>
        <w:t>Sue Hadley again raised a query regarding publication of minutes from Board meetings. Adele confirmed that she has reviewed the relevant guidance &amp; board meeting minutes do not have to be made public.</w:t>
      </w:r>
    </w:p>
    <w:p>
      <w:pPr>
        <w:pStyle w:val="BodyText"/>
        <w:spacing w:before="11"/>
        <w:rPr>
          <w:sz w:val="31"/>
        </w:rPr>
      </w:pPr>
    </w:p>
    <w:p>
      <w:pPr>
        <w:pStyle w:val="BodyText"/>
        <w:ind w:left="480" w:right="191"/>
      </w:pPr>
      <w:r>
        <w:rPr>
          <w:b/>
        </w:rPr>
        <w:t>Action </w:t>
      </w:r>
      <w:r>
        <w:rPr/>
        <w:t>– Adele will re-check official guidance &amp; confirm to Sue by email.</w:t>
      </w:r>
    </w:p>
    <w:p>
      <w:pPr>
        <w:pStyle w:val="BodyText"/>
      </w:pPr>
    </w:p>
    <w:p>
      <w:pPr>
        <w:pStyle w:val="Heading1"/>
        <w:numPr>
          <w:ilvl w:val="0"/>
          <w:numId w:val="1"/>
        </w:numPr>
        <w:tabs>
          <w:tab w:pos="481" w:val="left" w:leader="none"/>
        </w:tabs>
        <w:spacing w:line="240" w:lineRule="auto" w:before="0" w:after="0"/>
        <w:ind w:left="480" w:right="0" w:hanging="361"/>
        <w:jc w:val="left"/>
      </w:pPr>
      <w:r>
        <w:rPr>
          <w:u w:val="thick"/>
        </w:rPr>
        <w:t>ANNUAL REPORT AND FINANCIAL</w:t>
      </w:r>
      <w:r>
        <w:rPr>
          <w:spacing w:val="-5"/>
          <w:u w:val="thick"/>
        </w:rPr>
        <w:t> </w:t>
      </w:r>
      <w:r>
        <w:rPr>
          <w:u w:val="thick"/>
        </w:rPr>
        <w:t>STATEMENT</w:t>
      </w:r>
    </w:p>
    <w:p>
      <w:pPr>
        <w:pStyle w:val="BodyText"/>
        <w:spacing w:before="4"/>
        <w:rPr>
          <w:b/>
          <w:sz w:val="24"/>
        </w:rPr>
      </w:pPr>
    </w:p>
    <w:p>
      <w:pPr>
        <w:pStyle w:val="BodyText"/>
        <w:spacing w:before="89"/>
        <w:ind w:left="480" w:right="421"/>
      </w:pPr>
      <w:r>
        <w:rPr/>
        <w:t>A Trustees’ annual report and financial statement for the year ended 31</w:t>
      </w:r>
      <w:r>
        <w:rPr>
          <w:vertAlign w:val="superscript"/>
        </w:rPr>
        <w:t>st</w:t>
      </w:r>
      <w:r>
        <w:rPr>
          <w:vertAlign w:val="baseline"/>
        </w:rPr>
        <w:t> March 2022 had been prepared.</w:t>
      </w:r>
    </w:p>
    <w:p>
      <w:pPr>
        <w:pStyle w:val="BodyText"/>
        <w:spacing w:before="3"/>
      </w:pPr>
    </w:p>
    <w:p>
      <w:pPr>
        <w:pStyle w:val="ListParagraph"/>
        <w:numPr>
          <w:ilvl w:val="1"/>
          <w:numId w:val="1"/>
        </w:numPr>
        <w:tabs>
          <w:tab w:pos="1200" w:val="left" w:leader="none"/>
          <w:tab w:pos="1201" w:val="left" w:leader="none"/>
        </w:tabs>
        <w:spacing w:line="237" w:lineRule="auto" w:before="0" w:after="0"/>
        <w:ind w:left="1200" w:right="247" w:hanging="360"/>
        <w:jc w:val="left"/>
        <w:rPr>
          <w:sz w:val="32"/>
        </w:rPr>
      </w:pPr>
      <w:r>
        <w:rPr>
          <w:sz w:val="32"/>
        </w:rPr>
        <w:t>The trustees’ annual report was read out by Lynne &amp; the following questions/comments were</w:t>
      </w:r>
      <w:r>
        <w:rPr>
          <w:spacing w:val="-4"/>
          <w:sz w:val="32"/>
        </w:rPr>
        <w:t> </w:t>
      </w:r>
      <w:r>
        <w:rPr>
          <w:sz w:val="32"/>
        </w:rPr>
        <w:t>raised:-</w:t>
      </w:r>
    </w:p>
    <w:p>
      <w:pPr>
        <w:pStyle w:val="BodyText"/>
        <w:spacing w:before="3"/>
      </w:pPr>
    </w:p>
    <w:p>
      <w:pPr>
        <w:pStyle w:val="ListParagraph"/>
        <w:numPr>
          <w:ilvl w:val="0"/>
          <w:numId w:val="2"/>
        </w:numPr>
        <w:tabs>
          <w:tab w:pos="1561" w:val="left" w:leader="none"/>
        </w:tabs>
        <w:spacing w:line="240" w:lineRule="auto" w:before="0" w:after="0"/>
        <w:ind w:left="1560" w:right="367" w:hanging="360"/>
        <w:jc w:val="left"/>
        <w:rPr>
          <w:sz w:val="32"/>
        </w:rPr>
      </w:pPr>
      <w:r>
        <w:rPr>
          <w:sz w:val="32"/>
        </w:rPr>
        <w:t>Shelly Roberts raised the issue of her being blind &amp; left on her own on reception. This was acknowledged as not being acceptable &amp; we will ensure this is</w:t>
      </w:r>
      <w:r>
        <w:rPr>
          <w:spacing w:val="1"/>
          <w:sz w:val="32"/>
        </w:rPr>
        <w:t> </w:t>
      </w:r>
      <w:r>
        <w:rPr>
          <w:sz w:val="32"/>
        </w:rPr>
        <w:t>addressed.</w:t>
      </w:r>
    </w:p>
    <w:p>
      <w:pPr>
        <w:spacing w:after="0" w:line="240" w:lineRule="auto"/>
        <w:jc w:val="left"/>
        <w:rPr>
          <w:sz w:val="32"/>
        </w:rPr>
        <w:sectPr>
          <w:pgSz w:w="11910" w:h="16840"/>
          <w:pgMar w:header="0" w:footer="1000" w:top="1360" w:bottom="1200" w:left="1680" w:right="1340"/>
        </w:sectPr>
      </w:pPr>
    </w:p>
    <w:p>
      <w:pPr>
        <w:pStyle w:val="BodyText"/>
        <w:spacing w:before="59"/>
        <w:ind w:left="1200" w:right="260"/>
      </w:pPr>
      <w:r>
        <w:rPr>
          <w:b/>
        </w:rPr>
        <w:t>Action </w:t>
      </w:r>
      <w:r>
        <w:rPr/>
        <w:t>– Review office procedures to ensure this situation does not reoccur.</w:t>
      </w:r>
    </w:p>
    <w:p>
      <w:pPr>
        <w:pStyle w:val="BodyText"/>
      </w:pPr>
    </w:p>
    <w:p>
      <w:pPr>
        <w:pStyle w:val="ListParagraph"/>
        <w:numPr>
          <w:ilvl w:val="0"/>
          <w:numId w:val="2"/>
        </w:numPr>
        <w:tabs>
          <w:tab w:pos="1561" w:val="left" w:leader="none"/>
        </w:tabs>
        <w:spacing w:line="240" w:lineRule="auto" w:before="0" w:after="0"/>
        <w:ind w:left="1560" w:right="601" w:hanging="360"/>
        <w:jc w:val="left"/>
        <w:rPr>
          <w:sz w:val="32"/>
        </w:rPr>
      </w:pPr>
      <w:r>
        <w:rPr>
          <w:sz w:val="32"/>
        </w:rPr>
        <w:t>Derek Beauchamp - Is Ashville Lodge now dual purpose?</w:t>
      </w:r>
    </w:p>
    <w:p>
      <w:pPr>
        <w:pStyle w:val="BodyText"/>
      </w:pPr>
    </w:p>
    <w:p>
      <w:pPr>
        <w:pStyle w:val="BodyText"/>
        <w:ind w:left="1200" w:right="129"/>
      </w:pPr>
      <w:r>
        <w:rPr/>
        <w:t>Lynne explained that we are now members of a Community Interest Company (CIC) &amp; in partnership with Merseyside Society for Deaf People (MSDP) to deliver sensory services as part of the CIC contract with Wirral Borough Council (WBC). A requirement of the contract was that MSDP had a base in Wirral, hence their duty officer is now based in Ashville Lodge three days/week.</w:t>
      </w:r>
    </w:p>
    <w:p>
      <w:pPr>
        <w:pStyle w:val="BodyText"/>
        <w:spacing w:before="1"/>
      </w:pPr>
    </w:p>
    <w:p>
      <w:pPr>
        <w:pStyle w:val="BodyText"/>
        <w:ind w:left="1200" w:right="359"/>
      </w:pPr>
      <w:r>
        <w:rPr/>
        <w:t>The Deafblind society also use our facilities for their weekly social group meetings.</w:t>
      </w:r>
    </w:p>
    <w:p>
      <w:pPr>
        <w:pStyle w:val="BodyText"/>
      </w:pPr>
    </w:p>
    <w:p>
      <w:pPr>
        <w:pStyle w:val="BodyText"/>
        <w:ind w:left="1200" w:right="129"/>
      </w:pPr>
      <w:r>
        <w:rPr/>
        <w:t>Lynne reassured members that WSBPS &amp; MSDP are remaining as separate charities.</w:t>
      </w:r>
    </w:p>
    <w:p>
      <w:pPr>
        <w:pStyle w:val="BodyText"/>
        <w:rPr>
          <w:sz w:val="36"/>
        </w:rPr>
      </w:pPr>
    </w:p>
    <w:p>
      <w:pPr>
        <w:pStyle w:val="ListParagraph"/>
        <w:numPr>
          <w:ilvl w:val="1"/>
          <w:numId w:val="1"/>
        </w:numPr>
        <w:tabs>
          <w:tab w:pos="1200" w:val="left" w:leader="none"/>
          <w:tab w:pos="1201" w:val="left" w:leader="none"/>
        </w:tabs>
        <w:spacing w:line="240" w:lineRule="auto" w:before="322" w:after="0"/>
        <w:ind w:left="1200" w:right="0" w:hanging="361"/>
        <w:jc w:val="left"/>
        <w:rPr>
          <w:sz w:val="32"/>
        </w:rPr>
      </w:pPr>
      <w:r>
        <w:rPr>
          <w:sz w:val="32"/>
          <w:u w:val="thick"/>
        </w:rPr>
        <w:t>Financial Notes for AGM</w:t>
      </w:r>
      <w:r>
        <w:rPr>
          <w:spacing w:val="2"/>
          <w:sz w:val="32"/>
          <w:u w:val="thick"/>
        </w:rPr>
        <w:t> </w:t>
      </w:r>
      <w:r>
        <w:rPr>
          <w:sz w:val="32"/>
          <w:u w:val="thick"/>
        </w:rPr>
        <w:t>2022</w:t>
      </w:r>
    </w:p>
    <w:p>
      <w:pPr>
        <w:pStyle w:val="BodyText"/>
        <w:spacing w:before="10"/>
        <w:rPr>
          <w:sz w:val="23"/>
        </w:rPr>
      </w:pPr>
    </w:p>
    <w:p>
      <w:pPr>
        <w:pStyle w:val="BodyText"/>
        <w:spacing w:before="89"/>
        <w:ind w:left="1200" w:right="127"/>
      </w:pPr>
      <w:r>
        <w:rPr/>
        <w:t>2021-2022 - £124k reserves at end March 2022. This is gradually reducing &amp; is currently £112k.</w:t>
      </w:r>
    </w:p>
    <w:p>
      <w:pPr>
        <w:pStyle w:val="BodyText"/>
      </w:pPr>
    </w:p>
    <w:p>
      <w:pPr>
        <w:pStyle w:val="ListParagraph"/>
        <w:numPr>
          <w:ilvl w:val="2"/>
          <w:numId w:val="1"/>
        </w:numPr>
        <w:tabs>
          <w:tab w:pos="1920" w:val="left" w:leader="none"/>
          <w:tab w:pos="1921" w:val="left" w:leader="none"/>
        </w:tabs>
        <w:spacing w:line="240" w:lineRule="auto" w:before="1" w:after="0"/>
        <w:ind w:left="1920" w:right="383" w:hanging="360"/>
        <w:jc w:val="left"/>
        <w:rPr>
          <w:sz w:val="32"/>
        </w:rPr>
      </w:pPr>
      <w:r>
        <w:rPr>
          <w:sz w:val="32"/>
        </w:rPr>
        <w:t>Reserves are high and, although we are within the agreed 12 months reserves limit, this level has had a negative impact on recent grant applications. However we have funding commitments, which means the balance is reducing each month. Current expenditure means we should be back to only holding 6 months reserves, by October 2022 &amp; will be seeking new</w:t>
      </w:r>
      <w:r>
        <w:rPr>
          <w:spacing w:val="-1"/>
          <w:sz w:val="32"/>
        </w:rPr>
        <w:t> </w:t>
      </w:r>
      <w:r>
        <w:rPr>
          <w:sz w:val="32"/>
        </w:rPr>
        <w:t>grants.</w:t>
      </w:r>
    </w:p>
    <w:p>
      <w:pPr>
        <w:spacing w:after="0" w:line="240" w:lineRule="auto"/>
        <w:jc w:val="left"/>
        <w:rPr>
          <w:sz w:val="32"/>
        </w:rPr>
        <w:sectPr>
          <w:pgSz w:w="11910" w:h="16840"/>
          <w:pgMar w:header="0" w:footer="1000" w:top="1000" w:bottom="1200" w:left="1680" w:right="1340"/>
        </w:sectPr>
      </w:pPr>
    </w:p>
    <w:p>
      <w:pPr>
        <w:pStyle w:val="ListParagraph"/>
        <w:numPr>
          <w:ilvl w:val="2"/>
          <w:numId w:val="1"/>
        </w:numPr>
        <w:tabs>
          <w:tab w:pos="1920" w:val="left" w:leader="none"/>
          <w:tab w:pos="1921" w:val="left" w:leader="none"/>
        </w:tabs>
        <w:spacing w:line="240" w:lineRule="auto" w:before="59" w:after="0"/>
        <w:ind w:left="1920" w:right="168" w:hanging="360"/>
        <w:jc w:val="left"/>
        <w:rPr>
          <w:sz w:val="32"/>
        </w:rPr>
      </w:pPr>
      <w:r>
        <w:rPr>
          <w:sz w:val="32"/>
        </w:rPr>
        <w:t>The pandemic was a difficult time for everyone. We thankfully received crisis grants which enabled us to maintain Ashville Lodge, ensuring repairs to the premises were completed &amp; provide relevant personal protective equipment (PPE) to ensure we could reopen</w:t>
      </w:r>
      <w:r>
        <w:rPr>
          <w:spacing w:val="-4"/>
          <w:sz w:val="32"/>
        </w:rPr>
        <w:t> </w:t>
      </w:r>
      <w:r>
        <w:rPr>
          <w:sz w:val="32"/>
        </w:rPr>
        <w:t>safely.</w:t>
      </w:r>
    </w:p>
    <w:p>
      <w:pPr>
        <w:pStyle w:val="BodyText"/>
        <w:spacing w:before="11"/>
        <w:rPr>
          <w:sz w:val="31"/>
        </w:rPr>
      </w:pPr>
    </w:p>
    <w:p>
      <w:pPr>
        <w:pStyle w:val="Heading1"/>
        <w:ind w:left="1200" w:right="378" w:firstLine="0"/>
      </w:pPr>
      <w:r>
        <w:rPr/>
        <w:t>Below are the questions raised &amp; the responses from the table:-</w:t>
      </w:r>
    </w:p>
    <w:p>
      <w:pPr>
        <w:pStyle w:val="BodyText"/>
        <w:rPr>
          <w:b/>
        </w:rPr>
      </w:pPr>
    </w:p>
    <w:p>
      <w:pPr>
        <w:pStyle w:val="ListParagraph"/>
        <w:numPr>
          <w:ilvl w:val="0"/>
          <w:numId w:val="3"/>
        </w:numPr>
        <w:tabs>
          <w:tab w:pos="1561" w:val="left" w:leader="none"/>
        </w:tabs>
        <w:spacing w:line="240" w:lineRule="auto" w:before="0" w:after="0"/>
        <w:ind w:left="1560" w:right="2006" w:hanging="360"/>
        <w:jc w:val="left"/>
        <w:rPr>
          <w:sz w:val="32"/>
        </w:rPr>
      </w:pPr>
      <w:r>
        <w:rPr>
          <w:sz w:val="32"/>
        </w:rPr>
        <w:t>Derek Beauchamp – In relation to our counselling service, who provides</w:t>
      </w:r>
      <w:r>
        <w:rPr>
          <w:spacing w:val="-6"/>
          <w:sz w:val="32"/>
        </w:rPr>
        <w:t> </w:t>
      </w:r>
      <w:r>
        <w:rPr>
          <w:sz w:val="32"/>
        </w:rPr>
        <w:t>it?</w:t>
      </w:r>
    </w:p>
    <w:p>
      <w:pPr>
        <w:pStyle w:val="BodyText"/>
        <w:spacing w:before="1"/>
      </w:pPr>
    </w:p>
    <w:p>
      <w:pPr>
        <w:pStyle w:val="ListParagraph"/>
        <w:numPr>
          <w:ilvl w:val="1"/>
          <w:numId w:val="3"/>
        </w:numPr>
        <w:tabs>
          <w:tab w:pos="1920" w:val="left" w:leader="none"/>
          <w:tab w:pos="1921" w:val="left" w:leader="none"/>
        </w:tabs>
        <w:spacing w:line="240" w:lineRule="auto" w:before="0" w:after="0"/>
        <w:ind w:left="1920" w:right="151" w:hanging="360"/>
        <w:jc w:val="left"/>
        <w:rPr>
          <w:sz w:val="32"/>
        </w:rPr>
      </w:pPr>
      <w:r>
        <w:rPr>
          <w:sz w:val="32"/>
        </w:rPr>
        <w:t>It was explained that we have a qualified counsellor supported by The Eye Fund, which is a charity set up by Carol &amp; Paul Sherry, in memory of their son, to fund raise &amp; support other charities. They primarily fund counselling services.</w:t>
      </w:r>
    </w:p>
    <w:p>
      <w:pPr>
        <w:pStyle w:val="BodyText"/>
        <w:spacing w:before="11"/>
        <w:rPr>
          <w:sz w:val="31"/>
        </w:rPr>
      </w:pPr>
    </w:p>
    <w:p>
      <w:pPr>
        <w:pStyle w:val="ListParagraph"/>
        <w:numPr>
          <w:ilvl w:val="0"/>
          <w:numId w:val="3"/>
        </w:numPr>
        <w:tabs>
          <w:tab w:pos="1561" w:val="left" w:leader="none"/>
        </w:tabs>
        <w:spacing w:line="240" w:lineRule="auto" w:before="0" w:after="0"/>
        <w:ind w:left="1560" w:right="729" w:hanging="360"/>
        <w:jc w:val="left"/>
        <w:rPr>
          <w:sz w:val="32"/>
        </w:rPr>
      </w:pPr>
      <w:r>
        <w:rPr>
          <w:sz w:val="32"/>
        </w:rPr>
        <w:t>Derek Beauchamp DB – Do rehab or WBC not provide</w:t>
      </w:r>
      <w:r>
        <w:rPr>
          <w:spacing w:val="-2"/>
          <w:sz w:val="32"/>
        </w:rPr>
        <w:t> </w:t>
      </w:r>
      <w:r>
        <w:rPr>
          <w:sz w:val="32"/>
        </w:rPr>
        <w:t>counselling?</w:t>
      </w:r>
    </w:p>
    <w:p>
      <w:pPr>
        <w:pStyle w:val="BodyText"/>
      </w:pPr>
    </w:p>
    <w:p>
      <w:pPr>
        <w:pStyle w:val="ListParagraph"/>
        <w:numPr>
          <w:ilvl w:val="1"/>
          <w:numId w:val="3"/>
        </w:numPr>
        <w:tabs>
          <w:tab w:pos="1920" w:val="left" w:leader="none"/>
          <w:tab w:pos="1921" w:val="left" w:leader="none"/>
        </w:tabs>
        <w:spacing w:line="240" w:lineRule="auto" w:before="0" w:after="0"/>
        <w:ind w:left="1920" w:right="172" w:hanging="360"/>
        <w:jc w:val="left"/>
        <w:rPr>
          <w:sz w:val="32"/>
        </w:rPr>
      </w:pPr>
      <w:r>
        <w:rPr>
          <w:sz w:val="32"/>
        </w:rPr>
        <w:t>It was explained that they do not provide person centred counselling for VI people and in any case, there is a long waiting list for counselling services. We are experiencing an increase in demand for this service, so one of our priorities will be to seek other sources of funding to cover these</w:t>
      </w:r>
      <w:r>
        <w:rPr>
          <w:spacing w:val="-2"/>
          <w:sz w:val="32"/>
        </w:rPr>
        <w:t> </w:t>
      </w:r>
      <w:r>
        <w:rPr>
          <w:sz w:val="32"/>
        </w:rPr>
        <w:t>costs.</w:t>
      </w:r>
    </w:p>
    <w:p>
      <w:pPr>
        <w:pStyle w:val="BodyText"/>
        <w:spacing w:before="1"/>
      </w:pPr>
    </w:p>
    <w:p>
      <w:pPr>
        <w:pStyle w:val="ListParagraph"/>
        <w:numPr>
          <w:ilvl w:val="0"/>
          <w:numId w:val="3"/>
        </w:numPr>
        <w:tabs>
          <w:tab w:pos="1561" w:val="left" w:leader="none"/>
        </w:tabs>
        <w:spacing w:line="240" w:lineRule="auto" w:before="0" w:after="0"/>
        <w:ind w:left="1560" w:right="0" w:hanging="361"/>
        <w:jc w:val="left"/>
        <w:rPr>
          <w:sz w:val="32"/>
        </w:rPr>
      </w:pPr>
      <w:r>
        <w:rPr>
          <w:sz w:val="32"/>
        </w:rPr>
        <w:t>Sue Hadley – How are clients</w:t>
      </w:r>
      <w:r>
        <w:rPr>
          <w:spacing w:val="-2"/>
          <w:sz w:val="32"/>
        </w:rPr>
        <w:t> </w:t>
      </w:r>
      <w:r>
        <w:rPr>
          <w:sz w:val="32"/>
        </w:rPr>
        <w:t>referred?</w:t>
      </w:r>
    </w:p>
    <w:p>
      <w:pPr>
        <w:pStyle w:val="BodyText"/>
        <w:spacing w:before="11"/>
        <w:rPr>
          <w:sz w:val="31"/>
        </w:rPr>
      </w:pPr>
    </w:p>
    <w:p>
      <w:pPr>
        <w:pStyle w:val="ListParagraph"/>
        <w:numPr>
          <w:ilvl w:val="1"/>
          <w:numId w:val="3"/>
        </w:numPr>
        <w:tabs>
          <w:tab w:pos="1920" w:val="left" w:leader="none"/>
          <w:tab w:pos="1921" w:val="left" w:leader="none"/>
        </w:tabs>
        <w:spacing w:line="240" w:lineRule="auto" w:before="0" w:after="0"/>
        <w:ind w:left="1920" w:right="724" w:hanging="360"/>
        <w:jc w:val="left"/>
        <w:rPr>
          <w:sz w:val="32"/>
        </w:rPr>
      </w:pPr>
      <w:r>
        <w:rPr>
          <w:sz w:val="32"/>
        </w:rPr>
        <w:t>Main referral routes are via the ECLO or our Advocacy</w:t>
      </w:r>
      <w:r>
        <w:rPr>
          <w:spacing w:val="-1"/>
          <w:sz w:val="32"/>
        </w:rPr>
        <w:t> </w:t>
      </w:r>
      <w:r>
        <w:rPr>
          <w:sz w:val="32"/>
        </w:rPr>
        <w:t>service.</w:t>
      </w:r>
    </w:p>
    <w:p>
      <w:pPr>
        <w:spacing w:after="0" w:line="240" w:lineRule="auto"/>
        <w:jc w:val="left"/>
        <w:rPr>
          <w:sz w:val="32"/>
        </w:rPr>
        <w:sectPr>
          <w:pgSz w:w="11910" w:h="16840"/>
          <w:pgMar w:header="0" w:footer="1000" w:top="1000" w:bottom="1200" w:left="1680" w:right="1340"/>
        </w:sectPr>
      </w:pPr>
    </w:p>
    <w:p>
      <w:pPr>
        <w:pStyle w:val="BodyText"/>
        <w:spacing w:before="10"/>
        <w:rPr>
          <w:sz w:val="10"/>
        </w:rPr>
      </w:pPr>
    </w:p>
    <w:p>
      <w:pPr>
        <w:pStyle w:val="ListParagraph"/>
        <w:numPr>
          <w:ilvl w:val="0"/>
          <w:numId w:val="3"/>
        </w:numPr>
        <w:tabs>
          <w:tab w:pos="1561" w:val="left" w:leader="none"/>
        </w:tabs>
        <w:spacing w:line="240" w:lineRule="auto" w:before="89" w:after="0"/>
        <w:ind w:left="1560" w:right="1173" w:hanging="360"/>
        <w:jc w:val="left"/>
        <w:rPr>
          <w:sz w:val="32"/>
        </w:rPr>
      </w:pPr>
      <w:r>
        <w:rPr>
          <w:sz w:val="32"/>
        </w:rPr>
        <w:t>Derek Beauchamp – How many staff do we currently</w:t>
      </w:r>
      <w:r>
        <w:rPr>
          <w:spacing w:val="-1"/>
          <w:sz w:val="32"/>
        </w:rPr>
        <w:t> </w:t>
      </w:r>
      <w:r>
        <w:rPr>
          <w:sz w:val="32"/>
        </w:rPr>
        <w:t>have?</w:t>
      </w:r>
    </w:p>
    <w:p>
      <w:pPr>
        <w:pStyle w:val="BodyText"/>
        <w:spacing w:before="11"/>
        <w:rPr>
          <w:sz w:val="31"/>
        </w:rPr>
      </w:pPr>
    </w:p>
    <w:p>
      <w:pPr>
        <w:pStyle w:val="ListParagraph"/>
        <w:numPr>
          <w:ilvl w:val="1"/>
          <w:numId w:val="3"/>
        </w:numPr>
        <w:tabs>
          <w:tab w:pos="1920" w:val="left" w:leader="none"/>
          <w:tab w:pos="1921" w:val="left" w:leader="none"/>
        </w:tabs>
        <w:spacing w:line="240" w:lineRule="auto" w:before="0" w:after="0"/>
        <w:ind w:left="1920" w:right="330" w:hanging="360"/>
        <w:jc w:val="left"/>
        <w:rPr>
          <w:sz w:val="32"/>
        </w:rPr>
      </w:pPr>
      <w:r>
        <w:rPr>
          <w:sz w:val="32"/>
        </w:rPr>
        <w:t>We have seven permanent members of staff, including the Eye Clinic Liaison Officer (ECLO) who is funded by the NHS. The CIC contract with WBC, includes funding towards staff costs for the low vision aid (LVA), advocacy &amp; braille services.</w:t>
      </w:r>
    </w:p>
    <w:p>
      <w:pPr>
        <w:pStyle w:val="BodyText"/>
        <w:spacing w:before="2"/>
      </w:pPr>
    </w:p>
    <w:p>
      <w:pPr>
        <w:pStyle w:val="ListParagraph"/>
        <w:numPr>
          <w:ilvl w:val="0"/>
          <w:numId w:val="3"/>
        </w:numPr>
        <w:tabs>
          <w:tab w:pos="1561" w:val="left" w:leader="none"/>
        </w:tabs>
        <w:spacing w:line="240" w:lineRule="auto" w:before="1" w:after="0"/>
        <w:ind w:left="1560" w:right="584" w:hanging="360"/>
        <w:jc w:val="left"/>
        <w:rPr>
          <w:sz w:val="32"/>
        </w:rPr>
      </w:pPr>
      <w:r>
        <w:rPr>
          <w:sz w:val="32"/>
        </w:rPr>
        <w:t>Derek Beauchamp - Have we explored other sources of funding? contracts with WBC to fund staff/services?</w:t>
      </w:r>
    </w:p>
    <w:p>
      <w:pPr>
        <w:pStyle w:val="BodyText"/>
        <w:spacing w:before="10"/>
        <w:rPr>
          <w:sz w:val="31"/>
        </w:rPr>
      </w:pPr>
    </w:p>
    <w:p>
      <w:pPr>
        <w:pStyle w:val="ListParagraph"/>
        <w:numPr>
          <w:ilvl w:val="1"/>
          <w:numId w:val="3"/>
        </w:numPr>
        <w:tabs>
          <w:tab w:pos="1920" w:val="left" w:leader="none"/>
          <w:tab w:pos="1921" w:val="left" w:leader="none"/>
        </w:tabs>
        <w:spacing w:line="240" w:lineRule="auto" w:before="0" w:after="0"/>
        <w:ind w:left="1920" w:right="579" w:hanging="360"/>
        <w:jc w:val="left"/>
        <w:rPr>
          <w:sz w:val="32"/>
        </w:rPr>
      </w:pPr>
      <w:r>
        <w:rPr>
          <w:sz w:val="32"/>
        </w:rPr>
        <w:t>Yes, part of our strategy is to pursue this, we are in the process of identifying the relevant people to approach. We are small but</w:t>
      </w:r>
      <w:r>
        <w:rPr>
          <w:spacing w:val="-12"/>
          <w:sz w:val="32"/>
        </w:rPr>
        <w:t> </w:t>
      </w:r>
      <w:r>
        <w:rPr>
          <w:sz w:val="32"/>
        </w:rPr>
        <w:t>strong,</w:t>
      </w:r>
    </w:p>
    <w:p>
      <w:pPr>
        <w:pStyle w:val="ListParagraph"/>
        <w:numPr>
          <w:ilvl w:val="1"/>
          <w:numId w:val="3"/>
        </w:numPr>
        <w:tabs>
          <w:tab w:pos="1920" w:val="left" w:leader="none"/>
          <w:tab w:pos="1921" w:val="left" w:leader="none"/>
        </w:tabs>
        <w:spacing w:line="240" w:lineRule="auto" w:before="0" w:after="0"/>
        <w:ind w:left="1920" w:right="560" w:hanging="360"/>
        <w:jc w:val="left"/>
        <w:rPr>
          <w:sz w:val="32"/>
        </w:rPr>
      </w:pPr>
      <w:r>
        <w:rPr>
          <w:sz w:val="32"/>
        </w:rPr>
        <w:t>unique &amp; independent, but it would be good if we were less dependant on grant</w:t>
      </w:r>
      <w:r>
        <w:rPr>
          <w:spacing w:val="-7"/>
          <w:sz w:val="32"/>
        </w:rPr>
        <w:t> </w:t>
      </w:r>
      <w:r>
        <w:rPr>
          <w:sz w:val="32"/>
        </w:rPr>
        <w:t>funding.</w:t>
      </w:r>
    </w:p>
    <w:p>
      <w:pPr>
        <w:pStyle w:val="BodyText"/>
        <w:spacing w:before="1"/>
      </w:pPr>
    </w:p>
    <w:p>
      <w:pPr>
        <w:pStyle w:val="ListParagraph"/>
        <w:numPr>
          <w:ilvl w:val="0"/>
          <w:numId w:val="3"/>
        </w:numPr>
        <w:tabs>
          <w:tab w:pos="1561" w:val="left" w:leader="none"/>
        </w:tabs>
        <w:spacing w:line="240" w:lineRule="auto" w:before="0" w:after="0"/>
        <w:ind w:left="1560" w:right="708" w:hanging="360"/>
        <w:jc w:val="left"/>
        <w:rPr>
          <w:sz w:val="32"/>
        </w:rPr>
      </w:pPr>
      <w:r>
        <w:rPr>
          <w:sz w:val="32"/>
        </w:rPr>
        <w:t>Sue Hadley – Membership uptake doesn’t look good on the</w:t>
      </w:r>
      <w:r>
        <w:rPr>
          <w:spacing w:val="1"/>
          <w:sz w:val="32"/>
        </w:rPr>
        <w:t> </w:t>
      </w:r>
      <w:r>
        <w:rPr>
          <w:sz w:val="32"/>
        </w:rPr>
        <w:t>accounts?</w:t>
      </w:r>
    </w:p>
    <w:p>
      <w:pPr>
        <w:pStyle w:val="BodyText"/>
      </w:pPr>
    </w:p>
    <w:p>
      <w:pPr>
        <w:pStyle w:val="ListParagraph"/>
        <w:numPr>
          <w:ilvl w:val="0"/>
          <w:numId w:val="4"/>
        </w:numPr>
        <w:tabs>
          <w:tab w:pos="1560" w:val="left" w:leader="none"/>
          <w:tab w:pos="1561" w:val="left" w:leader="none"/>
        </w:tabs>
        <w:spacing w:line="240" w:lineRule="auto" w:before="0" w:after="0"/>
        <w:ind w:left="1560" w:right="284" w:hanging="360"/>
        <w:jc w:val="left"/>
        <w:rPr>
          <w:sz w:val="32"/>
        </w:rPr>
      </w:pPr>
      <w:r>
        <w:rPr>
          <w:sz w:val="32"/>
        </w:rPr>
        <w:t>The membership scheme does not contribute a great deal to our finances, plus we did not pursue membership contributions during the pandemic. However we believe it needs to be reviewed &amp; we welcome any</w:t>
      </w:r>
      <w:r>
        <w:rPr>
          <w:spacing w:val="-2"/>
          <w:sz w:val="32"/>
        </w:rPr>
        <w:t> </w:t>
      </w:r>
      <w:r>
        <w:rPr>
          <w:sz w:val="32"/>
        </w:rPr>
        <w:t>suggestions/ideas.</w:t>
      </w:r>
    </w:p>
    <w:p>
      <w:pPr>
        <w:pStyle w:val="BodyText"/>
        <w:spacing w:before="9"/>
        <w:rPr>
          <w:sz w:val="31"/>
        </w:rPr>
      </w:pPr>
    </w:p>
    <w:p>
      <w:pPr>
        <w:pStyle w:val="ListParagraph"/>
        <w:numPr>
          <w:ilvl w:val="0"/>
          <w:numId w:val="3"/>
        </w:numPr>
        <w:tabs>
          <w:tab w:pos="1561" w:val="left" w:leader="none"/>
        </w:tabs>
        <w:spacing w:line="240" w:lineRule="auto" w:before="0" w:after="0"/>
        <w:ind w:left="1560" w:right="1133" w:hanging="360"/>
        <w:jc w:val="left"/>
        <w:rPr>
          <w:sz w:val="32"/>
        </w:rPr>
      </w:pPr>
      <w:r>
        <w:rPr>
          <w:sz w:val="32"/>
        </w:rPr>
        <w:t>Derek Beauchamp – Commented that there shouldn’t be a membership</w:t>
      </w:r>
      <w:r>
        <w:rPr>
          <w:spacing w:val="-6"/>
          <w:sz w:val="32"/>
        </w:rPr>
        <w:t> </w:t>
      </w:r>
      <w:r>
        <w:rPr>
          <w:sz w:val="32"/>
        </w:rPr>
        <w:t>scheme.</w:t>
      </w:r>
    </w:p>
    <w:p>
      <w:pPr>
        <w:pStyle w:val="BodyText"/>
        <w:spacing w:before="4"/>
      </w:pPr>
    </w:p>
    <w:p>
      <w:pPr>
        <w:pStyle w:val="ListParagraph"/>
        <w:numPr>
          <w:ilvl w:val="0"/>
          <w:numId w:val="4"/>
        </w:numPr>
        <w:tabs>
          <w:tab w:pos="1560" w:val="left" w:leader="none"/>
          <w:tab w:pos="1561" w:val="left" w:leader="none"/>
        </w:tabs>
        <w:spacing w:line="237" w:lineRule="auto" w:before="0" w:after="0"/>
        <w:ind w:left="1560" w:right="746" w:hanging="360"/>
        <w:jc w:val="left"/>
        <w:rPr>
          <w:sz w:val="32"/>
        </w:rPr>
      </w:pPr>
      <w:r>
        <w:rPr>
          <w:sz w:val="32"/>
        </w:rPr>
        <w:t>This is an option for consideration, but it would require a change in our</w:t>
      </w:r>
      <w:r>
        <w:rPr>
          <w:spacing w:val="-4"/>
          <w:sz w:val="32"/>
        </w:rPr>
        <w:t> </w:t>
      </w:r>
      <w:r>
        <w:rPr>
          <w:sz w:val="32"/>
        </w:rPr>
        <w:t>constitution</w:t>
      </w:r>
    </w:p>
    <w:p>
      <w:pPr>
        <w:spacing w:after="0" w:line="237" w:lineRule="auto"/>
        <w:jc w:val="left"/>
        <w:rPr>
          <w:sz w:val="32"/>
        </w:rPr>
        <w:sectPr>
          <w:pgSz w:w="11910" w:h="16840"/>
          <w:pgMar w:header="0" w:footer="1000" w:top="1580" w:bottom="1200" w:left="1680" w:right="1340"/>
        </w:sectPr>
      </w:pPr>
    </w:p>
    <w:p>
      <w:pPr>
        <w:pStyle w:val="Heading1"/>
        <w:numPr>
          <w:ilvl w:val="0"/>
          <w:numId w:val="5"/>
        </w:numPr>
        <w:tabs>
          <w:tab w:pos="481" w:val="left" w:leader="none"/>
        </w:tabs>
        <w:spacing w:line="240" w:lineRule="auto" w:before="66" w:after="0"/>
        <w:ind w:left="480" w:right="0" w:hanging="361"/>
        <w:jc w:val="left"/>
      </w:pPr>
      <w:r>
        <w:rPr/>
        <w:t>STAFF REPORT ON THE SOCIETY’S</w:t>
      </w:r>
      <w:r>
        <w:rPr>
          <w:spacing w:val="-6"/>
        </w:rPr>
        <w:t> </w:t>
      </w:r>
      <w:r>
        <w:rPr/>
        <w:t>ACTIVITIES</w:t>
      </w:r>
    </w:p>
    <w:p>
      <w:pPr>
        <w:pStyle w:val="BodyText"/>
        <w:spacing w:before="1"/>
        <w:rPr>
          <w:b/>
        </w:rPr>
      </w:pPr>
    </w:p>
    <w:p>
      <w:pPr>
        <w:pStyle w:val="BodyText"/>
        <w:ind w:left="480" w:right="315"/>
      </w:pPr>
      <w:r>
        <w:rPr/>
        <w:t>The report was read out by Ed Lamb &amp; he commented that we are in positive exciting times, but with new challenges ahead. There has been a lot to adapt to in a short period of time post-COVID, but believes we will rise to the challenges.</w:t>
      </w:r>
    </w:p>
    <w:p>
      <w:pPr>
        <w:pStyle w:val="BodyText"/>
        <w:rPr>
          <w:sz w:val="36"/>
        </w:rPr>
      </w:pPr>
    </w:p>
    <w:p>
      <w:pPr>
        <w:pStyle w:val="Heading1"/>
        <w:numPr>
          <w:ilvl w:val="0"/>
          <w:numId w:val="5"/>
        </w:numPr>
        <w:tabs>
          <w:tab w:pos="481" w:val="left" w:leader="none"/>
        </w:tabs>
        <w:spacing w:line="240" w:lineRule="auto" w:before="322" w:after="0"/>
        <w:ind w:left="480" w:right="0" w:hanging="361"/>
        <w:jc w:val="left"/>
      </w:pPr>
      <w:r>
        <w:rPr/>
        <w:t>APPOINTMENT OF</w:t>
      </w:r>
      <w:r>
        <w:rPr>
          <w:spacing w:val="3"/>
        </w:rPr>
        <w:t> </w:t>
      </w:r>
      <w:r>
        <w:rPr/>
        <w:t>DIRECTORS</w:t>
      </w:r>
    </w:p>
    <w:p>
      <w:pPr>
        <w:pStyle w:val="BodyText"/>
        <w:spacing w:before="1"/>
        <w:rPr>
          <w:b/>
        </w:rPr>
      </w:pPr>
    </w:p>
    <w:p>
      <w:pPr>
        <w:pStyle w:val="BodyText"/>
        <w:ind w:left="480" w:right="136"/>
      </w:pPr>
      <w:r>
        <w:rPr/>
        <w:t>Re-election of Adele Law &amp; John Bolderson was endorsed at the meeting with no objections.</w:t>
      </w:r>
    </w:p>
    <w:p>
      <w:pPr>
        <w:pStyle w:val="BodyText"/>
      </w:pPr>
    </w:p>
    <w:p>
      <w:pPr>
        <w:pStyle w:val="BodyText"/>
        <w:ind w:left="480" w:right="1169"/>
      </w:pPr>
      <w:r>
        <w:rPr/>
        <w:t>Election of two new Director for 3 years – Charlotte Simister &amp; Gary Hodgson – was endorsed with no objections.</w:t>
      </w:r>
    </w:p>
    <w:p>
      <w:pPr>
        <w:pStyle w:val="BodyText"/>
        <w:spacing w:before="11"/>
        <w:rPr>
          <w:sz w:val="31"/>
        </w:rPr>
      </w:pPr>
    </w:p>
    <w:p>
      <w:pPr>
        <w:pStyle w:val="BodyText"/>
        <w:ind w:left="480" w:right="296"/>
      </w:pPr>
      <w:r>
        <w:rPr/>
        <w:t>The meeting acknowledged the sad passing of Director Teri Holmes in 2020 &amp; the huge contribution she made to WSBPS. We have a summer house in the garden in her memory.</w:t>
      </w:r>
    </w:p>
    <w:p>
      <w:pPr>
        <w:pStyle w:val="BodyText"/>
        <w:spacing w:before="10"/>
        <w:rPr>
          <w:sz w:val="31"/>
        </w:rPr>
      </w:pPr>
    </w:p>
    <w:p>
      <w:pPr>
        <w:pStyle w:val="Heading1"/>
        <w:numPr>
          <w:ilvl w:val="0"/>
          <w:numId w:val="5"/>
        </w:numPr>
        <w:tabs>
          <w:tab w:pos="481" w:val="left" w:leader="none"/>
        </w:tabs>
        <w:spacing w:line="240" w:lineRule="auto" w:before="0" w:after="0"/>
        <w:ind w:left="480" w:right="0" w:hanging="361"/>
        <w:jc w:val="left"/>
      </w:pPr>
      <w:r>
        <w:rPr/>
        <w:t>ELECTION OF</w:t>
      </w:r>
      <w:r>
        <w:rPr>
          <w:spacing w:val="2"/>
        </w:rPr>
        <w:t> </w:t>
      </w:r>
      <w:r>
        <w:rPr/>
        <w:t>OFFICERS:</w:t>
      </w:r>
    </w:p>
    <w:p>
      <w:pPr>
        <w:pStyle w:val="BodyText"/>
        <w:spacing w:before="1"/>
        <w:rPr>
          <w:b/>
        </w:rPr>
      </w:pPr>
    </w:p>
    <w:p>
      <w:pPr>
        <w:pStyle w:val="BodyText"/>
        <w:ind w:left="120" w:right="510"/>
        <w:jc w:val="both"/>
      </w:pPr>
      <w:r>
        <w:rPr/>
        <w:t>In the absence of any competing nominations the persons named below were elected unopposed to act as officers of the Society for 2022/23</w:t>
      </w:r>
    </w:p>
    <w:p>
      <w:pPr>
        <w:pStyle w:val="BodyText"/>
        <w:spacing w:before="11"/>
        <w:rPr>
          <w:sz w:val="31"/>
        </w:rPr>
      </w:pPr>
    </w:p>
    <w:p>
      <w:pPr>
        <w:pStyle w:val="ListParagraph"/>
        <w:numPr>
          <w:ilvl w:val="1"/>
          <w:numId w:val="5"/>
        </w:numPr>
        <w:tabs>
          <w:tab w:pos="1921" w:val="left" w:leader="none"/>
          <w:tab w:pos="5521" w:val="left" w:leader="none"/>
        </w:tabs>
        <w:spacing w:line="240" w:lineRule="auto" w:before="0" w:after="0"/>
        <w:ind w:left="1920" w:right="0" w:hanging="342"/>
        <w:jc w:val="left"/>
        <w:rPr>
          <w:sz w:val="32"/>
        </w:rPr>
      </w:pPr>
      <w:r>
        <w:rPr>
          <w:sz w:val="32"/>
        </w:rPr>
        <w:t>Chairman</w:t>
        <w:tab/>
        <w:t>(Edward</w:t>
      </w:r>
      <w:r>
        <w:rPr>
          <w:spacing w:val="-2"/>
          <w:sz w:val="32"/>
        </w:rPr>
        <w:t> </w:t>
      </w:r>
      <w:r>
        <w:rPr>
          <w:sz w:val="32"/>
        </w:rPr>
        <w:t>Lamb)</w:t>
      </w:r>
    </w:p>
    <w:p>
      <w:pPr>
        <w:pStyle w:val="ListParagraph"/>
        <w:numPr>
          <w:ilvl w:val="1"/>
          <w:numId w:val="5"/>
        </w:numPr>
        <w:tabs>
          <w:tab w:pos="1921" w:val="left" w:leader="none"/>
          <w:tab w:pos="5521" w:val="left" w:leader="none"/>
        </w:tabs>
        <w:spacing w:line="240" w:lineRule="auto" w:before="2" w:after="0"/>
        <w:ind w:left="1920" w:right="0" w:hanging="411"/>
        <w:jc w:val="left"/>
        <w:rPr>
          <w:sz w:val="32"/>
        </w:rPr>
      </w:pPr>
      <w:r>
        <w:rPr>
          <w:sz w:val="32"/>
        </w:rPr>
        <w:t>Treasurer</w:t>
        <w:tab/>
        <w:t>(Adele</w:t>
      </w:r>
      <w:r>
        <w:rPr>
          <w:spacing w:val="-2"/>
          <w:sz w:val="32"/>
        </w:rPr>
        <w:t> </w:t>
      </w:r>
      <w:r>
        <w:rPr>
          <w:sz w:val="32"/>
        </w:rPr>
        <w:t>Law)</w:t>
      </w:r>
    </w:p>
    <w:p>
      <w:pPr>
        <w:pStyle w:val="BodyText"/>
        <w:rPr>
          <w:sz w:val="36"/>
        </w:rPr>
      </w:pPr>
    </w:p>
    <w:p>
      <w:pPr>
        <w:pStyle w:val="Heading1"/>
        <w:numPr>
          <w:ilvl w:val="0"/>
          <w:numId w:val="5"/>
        </w:numPr>
        <w:tabs>
          <w:tab w:pos="481" w:val="left" w:leader="none"/>
        </w:tabs>
        <w:spacing w:line="240" w:lineRule="auto" w:before="322" w:after="0"/>
        <w:ind w:left="480" w:right="0" w:hanging="361"/>
        <w:jc w:val="left"/>
      </w:pPr>
      <w:r>
        <w:rPr/>
        <w:t>Vacancies</w:t>
      </w:r>
    </w:p>
    <w:p>
      <w:pPr>
        <w:pStyle w:val="BodyText"/>
        <w:spacing w:before="10"/>
        <w:rPr>
          <w:b/>
          <w:sz w:val="31"/>
        </w:rPr>
      </w:pPr>
    </w:p>
    <w:p>
      <w:pPr>
        <w:pStyle w:val="BodyText"/>
        <w:ind w:left="120"/>
        <w:jc w:val="both"/>
      </w:pPr>
      <w:r>
        <w:rPr/>
        <w:t>Any vacancies will be recruited as deemed necessary.</w:t>
      </w:r>
    </w:p>
    <w:p>
      <w:pPr>
        <w:spacing w:after="0"/>
        <w:jc w:val="both"/>
        <w:sectPr>
          <w:pgSz w:w="11910" w:h="16840"/>
          <w:pgMar w:header="0" w:footer="1000" w:top="1360" w:bottom="1200" w:left="1680" w:right="1340"/>
        </w:sectPr>
      </w:pPr>
    </w:p>
    <w:p>
      <w:pPr>
        <w:pStyle w:val="Heading1"/>
        <w:numPr>
          <w:ilvl w:val="0"/>
          <w:numId w:val="5"/>
        </w:numPr>
        <w:tabs>
          <w:tab w:pos="1200" w:val="left" w:leader="none"/>
          <w:tab w:pos="1201" w:val="left" w:leader="none"/>
        </w:tabs>
        <w:spacing w:line="240" w:lineRule="auto" w:before="66" w:after="0"/>
        <w:ind w:left="1200" w:right="0" w:hanging="1081"/>
        <w:jc w:val="left"/>
      </w:pPr>
      <w:r>
        <w:rPr/>
        <w:t>GENERAL QUESTIONS</w:t>
      </w:r>
    </w:p>
    <w:p>
      <w:pPr>
        <w:pStyle w:val="BodyText"/>
        <w:spacing w:before="1"/>
        <w:rPr>
          <w:b/>
        </w:rPr>
      </w:pPr>
    </w:p>
    <w:p>
      <w:pPr>
        <w:spacing w:before="0"/>
        <w:ind w:left="1200" w:right="398" w:firstLine="0"/>
        <w:jc w:val="both"/>
        <w:rPr>
          <w:b/>
          <w:sz w:val="32"/>
        </w:rPr>
      </w:pPr>
      <w:r>
        <w:rPr>
          <w:b/>
          <w:sz w:val="32"/>
        </w:rPr>
        <w:t>Below are the questions raised &amp; the responses from the table:-</w:t>
      </w:r>
    </w:p>
    <w:p>
      <w:pPr>
        <w:pStyle w:val="BodyText"/>
        <w:rPr>
          <w:b/>
        </w:rPr>
      </w:pPr>
    </w:p>
    <w:p>
      <w:pPr>
        <w:pStyle w:val="ListParagraph"/>
        <w:numPr>
          <w:ilvl w:val="0"/>
          <w:numId w:val="6"/>
        </w:numPr>
        <w:tabs>
          <w:tab w:pos="1921" w:val="left" w:leader="none"/>
        </w:tabs>
        <w:spacing w:line="240" w:lineRule="auto" w:before="0" w:after="0"/>
        <w:ind w:left="1920" w:right="170" w:hanging="360"/>
        <w:jc w:val="left"/>
        <w:rPr>
          <w:sz w:val="32"/>
        </w:rPr>
      </w:pPr>
      <w:r>
        <w:rPr>
          <w:sz w:val="32"/>
        </w:rPr>
        <w:t>Shelly Roberts commented it’s a shame that the charity ball is more for sponsors than members &amp; the awards were given to sponsors &amp;</w:t>
      </w:r>
      <w:r>
        <w:rPr>
          <w:spacing w:val="-8"/>
          <w:sz w:val="32"/>
        </w:rPr>
        <w:t> </w:t>
      </w:r>
      <w:r>
        <w:rPr>
          <w:sz w:val="32"/>
        </w:rPr>
        <w:t>staff.</w:t>
      </w:r>
    </w:p>
    <w:p>
      <w:pPr>
        <w:pStyle w:val="BodyText"/>
        <w:spacing w:before="11"/>
        <w:rPr>
          <w:sz w:val="31"/>
        </w:rPr>
      </w:pPr>
    </w:p>
    <w:p>
      <w:pPr>
        <w:pStyle w:val="ListParagraph"/>
        <w:numPr>
          <w:ilvl w:val="0"/>
          <w:numId w:val="6"/>
        </w:numPr>
        <w:tabs>
          <w:tab w:pos="1921" w:val="left" w:leader="none"/>
        </w:tabs>
        <w:spacing w:line="240" w:lineRule="auto" w:before="0" w:after="0"/>
        <w:ind w:left="1920" w:right="0" w:hanging="361"/>
        <w:jc w:val="left"/>
        <w:rPr>
          <w:sz w:val="32"/>
        </w:rPr>
      </w:pPr>
      <w:r>
        <w:rPr>
          <w:sz w:val="32"/>
        </w:rPr>
        <w:t>Tom Herbert – Will there be members</w:t>
      </w:r>
      <w:r>
        <w:rPr>
          <w:spacing w:val="-8"/>
          <w:sz w:val="32"/>
        </w:rPr>
        <w:t> </w:t>
      </w:r>
      <w:r>
        <w:rPr>
          <w:sz w:val="32"/>
        </w:rPr>
        <w:t>events?</w:t>
      </w:r>
    </w:p>
    <w:p>
      <w:pPr>
        <w:pStyle w:val="BodyText"/>
        <w:spacing w:before="1"/>
      </w:pPr>
    </w:p>
    <w:p>
      <w:pPr>
        <w:pStyle w:val="ListParagraph"/>
        <w:numPr>
          <w:ilvl w:val="0"/>
          <w:numId w:val="7"/>
        </w:numPr>
        <w:tabs>
          <w:tab w:pos="1920" w:val="left" w:leader="none"/>
          <w:tab w:pos="1921" w:val="left" w:leader="none"/>
        </w:tabs>
        <w:spacing w:line="240" w:lineRule="auto" w:before="1" w:after="0"/>
        <w:ind w:left="1920" w:right="311" w:hanging="360"/>
        <w:jc w:val="left"/>
        <w:rPr>
          <w:sz w:val="32"/>
        </w:rPr>
      </w:pPr>
      <w:r>
        <w:rPr>
          <w:sz w:val="32"/>
        </w:rPr>
        <w:t>It was explained that the Ball is a fundraising event &amp; 2021 was the first one since the pandemic, so we wanted to recognise the work &amp; committement of those indivduals &amp; groups who had supported us financially or supported our members during</w:t>
      </w:r>
      <w:r>
        <w:rPr>
          <w:spacing w:val="-4"/>
          <w:sz w:val="32"/>
        </w:rPr>
        <w:t> </w:t>
      </w:r>
      <w:r>
        <w:rPr>
          <w:sz w:val="32"/>
        </w:rPr>
        <w:t>lockdown.</w:t>
      </w:r>
    </w:p>
    <w:p>
      <w:pPr>
        <w:pStyle w:val="BodyText"/>
        <w:spacing w:before="10"/>
        <w:rPr>
          <w:sz w:val="31"/>
        </w:rPr>
      </w:pPr>
    </w:p>
    <w:p>
      <w:pPr>
        <w:pStyle w:val="ListParagraph"/>
        <w:numPr>
          <w:ilvl w:val="0"/>
          <w:numId w:val="7"/>
        </w:numPr>
        <w:tabs>
          <w:tab w:pos="1920" w:val="left" w:leader="none"/>
          <w:tab w:pos="1921" w:val="left" w:leader="none"/>
        </w:tabs>
        <w:spacing w:line="240" w:lineRule="auto" w:before="1" w:after="0"/>
        <w:ind w:left="1920" w:right="101" w:hanging="360"/>
        <w:jc w:val="left"/>
        <w:rPr>
          <w:sz w:val="32"/>
        </w:rPr>
      </w:pPr>
      <w:r>
        <w:rPr>
          <w:sz w:val="32"/>
        </w:rPr>
        <w:t>In future, we will be holding an annual celebration/awards event for members, separate from the Charity Ball.</w:t>
      </w:r>
    </w:p>
    <w:p>
      <w:pPr>
        <w:pStyle w:val="BodyText"/>
        <w:spacing w:before="11"/>
        <w:rPr>
          <w:sz w:val="31"/>
        </w:rPr>
      </w:pPr>
    </w:p>
    <w:p>
      <w:pPr>
        <w:pStyle w:val="ListParagraph"/>
        <w:numPr>
          <w:ilvl w:val="0"/>
          <w:numId w:val="7"/>
        </w:numPr>
        <w:tabs>
          <w:tab w:pos="1920" w:val="left" w:leader="none"/>
          <w:tab w:pos="1921" w:val="left" w:leader="none"/>
        </w:tabs>
        <w:spacing w:line="240" w:lineRule="auto" w:before="0" w:after="0"/>
        <w:ind w:left="1920" w:right="381" w:hanging="360"/>
        <w:jc w:val="left"/>
        <w:rPr>
          <w:sz w:val="32"/>
        </w:rPr>
      </w:pPr>
      <w:r>
        <w:rPr>
          <w:sz w:val="32"/>
        </w:rPr>
        <w:t>We are holding a Garden Party at Ashville Lodge in July 2022, this is a special joint event with MSDP to launch our new partnership. We would like to again to emphasise, WSBPS &amp; MSDP are not merging into a single</w:t>
      </w:r>
      <w:r>
        <w:rPr>
          <w:spacing w:val="-9"/>
          <w:sz w:val="32"/>
        </w:rPr>
        <w:t> </w:t>
      </w:r>
      <w:r>
        <w:rPr>
          <w:sz w:val="32"/>
        </w:rPr>
        <w:t>charity.</w:t>
      </w:r>
    </w:p>
    <w:p>
      <w:pPr>
        <w:pStyle w:val="BodyText"/>
        <w:rPr>
          <w:sz w:val="36"/>
        </w:rPr>
      </w:pPr>
    </w:p>
    <w:p>
      <w:pPr>
        <w:pStyle w:val="BodyText"/>
        <w:spacing w:before="321"/>
        <w:ind w:left="1200" w:right="320"/>
        <w:jc w:val="both"/>
      </w:pPr>
      <w:r>
        <w:rPr/>
        <w:t>Sue Hadley, on behalf of the members, thanked the Directors &amp; staff for keeping the charity going during the last 2 years.</w:t>
      </w:r>
    </w:p>
    <w:p>
      <w:pPr>
        <w:pStyle w:val="BodyText"/>
        <w:spacing w:before="2"/>
      </w:pPr>
    </w:p>
    <w:p>
      <w:pPr>
        <w:pStyle w:val="Heading1"/>
        <w:ind w:right="370" w:firstLine="0"/>
      </w:pPr>
      <w:r>
        <w:rPr/>
        <w:t>The chairperson thanked members for attending and closed the meeting at 2:15 p.m.</w:t>
      </w:r>
    </w:p>
    <w:sectPr>
      <w:pgSz w:w="11910" w:h="16840"/>
      <w:pgMar w:header="0" w:footer="1000" w:top="1360" w:bottom="1200" w:left="16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Wingdings">
    <w:altName w:val="Wingdings"/>
    <w:charset w:val="2"/>
    <w:family w:val="auto"/>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1.890015pt;margin-top:780.895996pt;width:11.6pt;height:13.05pt;mso-position-horizontal-relative:page;mso-position-vertical-relative:page;z-index:-15824896"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920" w:hanging="360"/>
      </w:pPr>
      <w:rPr>
        <w:rFonts w:hint="default" w:ascii="Wingdings" w:hAnsi="Wingdings" w:eastAsia="Wingdings" w:cs="Wingdings"/>
        <w:w w:val="99"/>
        <w:sz w:val="32"/>
        <w:szCs w:val="32"/>
        <w:lang w:val="en-US" w:eastAsia="en-US" w:bidi="ar-SA"/>
      </w:rPr>
    </w:lvl>
    <w:lvl w:ilvl="1">
      <w:start w:val="0"/>
      <w:numFmt w:val="bullet"/>
      <w:lvlText w:val="•"/>
      <w:lvlJc w:val="left"/>
      <w:pPr>
        <w:ind w:left="2616" w:hanging="360"/>
      </w:pPr>
      <w:rPr>
        <w:rFonts w:hint="default"/>
        <w:lang w:val="en-US" w:eastAsia="en-US" w:bidi="ar-SA"/>
      </w:rPr>
    </w:lvl>
    <w:lvl w:ilvl="2">
      <w:start w:val="0"/>
      <w:numFmt w:val="bullet"/>
      <w:lvlText w:val="•"/>
      <w:lvlJc w:val="left"/>
      <w:pPr>
        <w:ind w:left="3313" w:hanging="360"/>
      </w:pPr>
      <w:rPr>
        <w:rFonts w:hint="default"/>
        <w:lang w:val="en-US" w:eastAsia="en-US" w:bidi="ar-SA"/>
      </w:rPr>
    </w:lvl>
    <w:lvl w:ilvl="3">
      <w:start w:val="0"/>
      <w:numFmt w:val="bullet"/>
      <w:lvlText w:val="•"/>
      <w:lvlJc w:val="left"/>
      <w:pPr>
        <w:ind w:left="4009" w:hanging="360"/>
      </w:pPr>
      <w:rPr>
        <w:rFonts w:hint="default"/>
        <w:lang w:val="en-US" w:eastAsia="en-US" w:bidi="ar-SA"/>
      </w:rPr>
    </w:lvl>
    <w:lvl w:ilvl="4">
      <w:start w:val="0"/>
      <w:numFmt w:val="bullet"/>
      <w:lvlText w:val="•"/>
      <w:lvlJc w:val="left"/>
      <w:pPr>
        <w:ind w:left="4706" w:hanging="360"/>
      </w:pPr>
      <w:rPr>
        <w:rFonts w:hint="default"/>
        <w:lang w:val="en-US" w:eastAsia="en-US" w:bidi="ar-SA"/>
      </w:rPr>
    </w:lvl>
    <w:lvl w:ilvl="5">
      <w:start w:val="0"/>
      <w:numFmt w:val="bullet"/>
      <w:lvlText w:val="•"/>
      <w:lvlJc w:val="left"/>
      <w:pPr>
        <w:ind w:left="5403" w:hanging="360"/>
      </w:pPr>
      <w:rPr>
        <w:rFonts w:hint="default"/>
        <w:lang w:val="en-US" w:eastAsia="en-US" w:bidi="ar-SA"/>
      </w:rPr>
    </w:lvl>
    <w:lvl w:ilvl="6">
      <w:start w:val="0"/>
      <w:numFmt w:val="bullet"/>
      <w:lvlText w:val="•"/>
      <w:lvlJc w:val="left"/>
      <w:pPr>
        <w:ind w:left="6099" w:hanging="360"/>
      </w:pPr>
      <w:rPr>
        <w:rFonts w:hint="default"/>
        <w:lang w:val="en-US" w:eastAsia="en-US" w:bidi="ar-SA"/>
      </w:rPr>
    </w:lvl>
    <w:lvl w:ilvl="7">
      <w:start w:val="0"/>
      <w:numFmt w:val="bullet"/>
      <w:lvlText w:val="•"/>
      <w:lvlJc w:val="left"/>
      <w:pPr>
        <w:ind w:left="6796" w:hanging="360"/>
      </w:pPr>
      <w:rPr>
        <w:rFonts w:hint="default"/>
        <w:lang w:val="en-US" w:eastAsia="en-US" w:bidi="ar-SA"/>
      </w:rPr>
    </w:lvl>
    <w:lvl w:ilvl="8">
      <w:start w:val="0"/>
      <w:numFmt w:val="bullet"/>
      <w:lvlText w:val="•"/>
      <w:lvlJc w:val="left"/>
      <w:pPr>
        <w:ind w:left="7493" w:hanging="360"/>
      </w:pPr>
      <w:rPr>
        <w:rFonts w:hint="default"/>
        <w:lang w:val="en-US" w:eastAsia="en-US" w:bidi="ar-SA"/>
      </w:rPr>
    </w:lvl>
  </w:abstractNum>
  <w:abstractNum w:abstractNumId="5">
    <w:multiLevelType w:val="hybridMultilevel"/>
    <w:lvl w:ilvl="0">
      <w:start w:val="1"/>
      <w:numFmt w:val="decimal"/>
      <w:lvlText w:val="%1."/>
      <w:lvlJc w:val="left"/>
      <w:pPr>
        <w:ind w:left="1920" w:hanging="360"/>
        <w:jc w:val="left"/>
      </w:pPr>
      <w:rPr>
        <w:rFonts w:hint="default" w:ascii="Arial" w:hAnsi="Arial" w:eastAsia="Arial" w:cs="Arial"/>
        <w:w w:val="99"/>
        <w:sz w:val="32"/>
        <w:szCs w:val="32"/>
        <w:lang w:val="en-US" w:eastAsia="en-US" w:bidi="ar-SA"/>
      </w:rPr>
    </w:lvl>
    <w:lvl w:ilvl="1">
      <w:start w:val="0"/>
      <w:numFmt w:val="bullet"/>
      <w:lvlText w:val="•"/>
      <w:lvlJc w:val="left"/>
      <w:pPr>
        <w:ind w:left="2616" w:hanging="360"/>
      </w:pPr>
      <w:rPr>
        <w:rFonts w:hint="default"/>
        <w:lang w:val="en-US" w:eastAsia="en-US" w:bidi="ar-SA"/>
      </w:rPr>
    </w:lvl>
    <w:lvl w:ilvl="2">
      <w:start w:val="0"/>
      <w:numFmt w:val="bullet"/>
      <w:lvlText w:val="•"/>
      <w:lvlJc w:val="left"/>
      <w:pPr>
        <w:ind w:left="3313" w:hanging="360"/>
      </w:pPr>
      <w:rPr>
        <w:rFonts w:hint="default"/>
        <w:lang w:val="en-US" w:eastAsia="en-US" w:bidi="ar-SA"/>
      </w:rPr>
    </w:lvl>
    <w:lvl w:ilvl="3">
      <w:start w:val="0"/>
      <w:numFmt w:val="bullet"/>
      <w:lvlText w:val="•"/>
      <w:lvlJc w:val="left"/>
      <w:pPr>
        <w:ind w:left="4009" w:hanging="360"/>
      </w:pPr>
      <w:rPr>
        <w:rFonts w:hint="default"/>
        <w:lang w:val="en-US" w:eastAsia="en-US" w:bidi="ar-SA"/>
      </w:rPr>
    </w:lvl>
    <w:lvl w:ilvl="4">
      <w:start w:val="0"/>
      <w:numFmt w:val="bullet"/>
      <w:lvlText w:val="•"/>
      <w:lvlJc w:val="left"/>
      <w:pPr>
        <w:ind w:left="4706" w:hanging="360"/>
      </w:pPr>
      <w:rPr>
        <w:rFonts w:hint="default"/>
        <w:lang w:val="en-US" w:eastAsia="en-US" w:bidi="ar-SA"/>
      </w:rPr>
    </w:lvl>
    <w:lvl w:ilvl="5">
      <w:start w:val="0"/>
      <w:numFmt w:val="bullet"/>
      <w:lvlText w:val="•"/>
      <w:lvlJc w:val="left"/>
      <w:pPr>
        <w:ind w:left="5403" w:hanging="360"/>
      </w:pPr>
      <w:rPr>
        <w:rFonts w:hint="default"/>
        <w:lang w:val="en-US" w:eastAsia="en-US" w:bidi="ar-SA"/>
      </w:rPr>
    </w:lvl>
    <w:lvl w:ilvl="6">
      <w:start w:val="0"/>
      <w:numFmt w:val="bullet"/>
      <w:lvlText w:val="•"/>
      <w:lvlJc w:val="left"/>
      <w:pPr>
        <w:ind w:left="6099" w:hanging="360"/>
      </w:pPr>
      <w:rPr>
        <w:rFonts w:hint="default"/>
        <w:lang w:val="en-US" w:eastAsia="en-US" w:bidi="ar-SA"/>
      </w:rPr>
    </w:lvl>
    <w:lvl w:ilvl="7">
      <w:start w:val="0"/>
      <w:numFmt w:val="bullet"/>
      <w:lvlText w:val="•"/>
      <w:lvlJc w:val="left"/>
      <w:pPr>
        <w:ind w:left="6796" w:hanging="360"/>
      </w:pPr>
      <w:rPr>
        <w:rFonts w:hint="default"/>
        <w:lang w:val="en-US" w:eastAsia="en-US" w:bidi="ar-SA"/>
      </w:rPr>
    </w:lvl>
    <w:lvl w:ilvl="8">
      <w:start w:val="0"/>
      <w:numFmt w:val="bullet"/>
      <w:lvlText w:val="•"/>
      <w:lvlJc w:val="left"/>
      <w:pPr>
        <w:ind w:left="7493" w:hanging="360"/>
      </w:pPr>
      <w:rPr>
        <w:rFonts w:hint="default"/>
        <w:lang w:val="en-US" w:eastAsia="en-US" w:bidi="ar-SA"/>
      </w:rPr>
    </w:lvl>
  </w:abstractNum>
  <w:abstractNum w:abstractNumId="4">
    <w:multiLevelType w:val="hybridMultilevel"/>
    <w:lvl w:ilvl="0">
      <w:start w:val="6"/>
      <w:numFmt w:val="decimal"/>
      <w:lvlText w:val="%1."/>
      <w:lvlJc w:val="left"/>
      <w:pPr>
        <w:ind w:left="480" w:hanging="360"/>
        <w:jc w:val="left"/>
      </w:pPr>
      <w:rPr>
        <w:rFonts w:hint="default" w:ascii="Arial" w:hAnsi="Arial" w:eastAsia="Arial" w:cs="Arial"/>
        <w:b/>
        <w:bCs/>
        <w:w w:val="99"/>
        <w:sz w:val="32"/>
        <w:szCs w:val="32"/>
        <w:lang w:val="en-US" w:eastAsia="en-US" w:bidi="ar-SA"/>
      </w:rPr>
    </w:lvl>
    <w:lvl w:ilvl="1">
      <w:start w:val="1"/>
      <w:numFmt w:val="lowerRoman"/>
      <w:lvlText w:val="%2."/>
      <w:lvlJc w:val="left"/>
      <w:pPr>
        <w:ind w:left="1920" w:hanging="341"/>
        <w:jc w:val="right"/>
      </w:pPr>
      <w:rPr>
        <w:rFonts w:hint="default" w:ascii="Arial" w:hAnsi="Arial" w:eastAsia="Arial" w:cs="Arial"/>
        <w:spacing w:val="0"/>
        <w:w w:val="99"/>
        <w:sz w:val="32"/>
        <w:szCs w:val="32"/>
        <w:lang w:val="en-US" w:eastAsia="en-US" w:bidi="ar-SA"/>
      </w:rPr>
    </w:lvl>
    <w:lvl w:ilvl="2">
      <w:start w:val="0"/>
      <w:numFmt w:val="bullet"/>
      <w:lvlText w:val="•"/>
      <w:lvlJc w:val="left"/>
      <w:pPr>
        <w:ind w:left="2694" w:hanging="341"/>
      </w:pPr>
      <w:rPr>
        <w:rFonts w:hint="default"/>
        <w:lang w:val="en-US" w:eastAsia="en-US" w:bidi="ar-SA"/>
      </w:rPr>
    </w:lvl>
    <w:lvl w:ilvl="3">
      <w:start w:val="0"/>
      <w:numFmt w:val="bullet"/>
      <w:lvlText w:val="•"/>
      <w:lvlJc w:val="left"/>
      <w:pPr>
        <w:ind w:left="3468" w:hanging="341"/>
      </w:pPr>
      <w:rPr>
        <w:rFonts w:hint="default"/>
        <w:lang w:val="en-US" w:eastAsia="en-US" w:bidi="ar-SA"/>
      </w:rPr>
    </w:lvl>
    <w:lvl w:ilvl="4">
      <w:start w:val="0"/>
      <w:numFmt w:val="bullet"/>
      <w:lvlText w:val="•"/>
      <w:lvlJc w:val="left"/>
      <w:pPr>
        <w:ind w:left="4242" w:hanging="341"/>
      </w:pPr>
      <w:rPr>
        <w:rFonts w:hint="default"/>
        <w:lang w:val="en-US" w:eastAsia="en-US" w:bidi="ar-SA"/>
      </w:rPr>
    </w:lvl>
    <w:lvl w:ilvl="5">
      <w:start w:val="0"/>
      <w:numFmt w:val="bullet"/>
      <w:lvlText w:val="•"/>
      <w:lvlJc w:val="left"/>
      <w:pPr>
        <w:ind w:left="5016" w:hanging="341"/>
      </w:pPr>
      <w:rPr>
        <w:rFonts w:hint="default"/>
        <w:lang w:val="en-US" w:eastAsia="en-US" w:bidi="ar-SA"/>
      </w:rPr>
    </w:lvl>
    <w:lvl w:ilvl="6">
      <w:start w:val="0"/>
      <w:numFmt w:val="bullet"/>
      <w:lvlText w:val="•"/>
      <w:lvlJc w:val="left"/>
      <w:pPr>
        <w:ind w:left="5790" w:hanging="341"/>
      </w:pPr>
      <w:rPr>
        <w:rFonts w:hint="default"/>
        <w:lang w:val="en-US" w:eastAsia="en-US" w:bidi="ar-SA"/>
      </w:rPr>
    </w:lvl>
    <w:lvl w:ilvl="7">
      <w:start w:val="0"/>
      <w:numFmt w:val="bullet"/>
      <w:lvlText w:val="•"/>
      <w:lvlJc w:val="left"/>
      <w:pPr>
        <w:ind w:left="6564" w:hanging="341"/>
      </w:pPr>
      <w:rPr>
        <w:rFonts w:hint="default"/>
        <w:lang w:val="en-US" w:eastAsia="en-US" w:bidi="ar-SA"/>
      </w:rPr>
    </w:lvl>
    <w:lvl w:ilvl="8">
      <w:start w:val="0"/>
      <w:numFmt w:val="bullet"/>
      <w:lvlText w:val="•"/>
      <w:lvlJc w:val="left"/>
      <w:pPr>
        <w:ind w:left="7338" w:hanging="341"/>
      </w:pPr>
      <w:rPr>
        <w:rFonts w:hint="default"/>
        <w:lang w:val="en-US" w:eastAsia="en-US" w:bidi="ar-SA"/>
      </w:rPr>
    </w:lvl>
  </w:abstractNum>
  <w:abstractNum w:abstractNumId="3">
    <w:multiLevelType w:val="hybridMultilevel"/>
    <w:lvl w:ilvl="0">
      <w:start w:val="0"/>
      <w:numFmt w:val="bullet"/>
      <w:lvlText w:val=""/>
      <w:lvlJc w:val="left"/>
      <w:pPr>
        <w:ind w:left="1560" w:hanging="360"/>
      </w:pPr>
      <w:rPr>
        <w:rFonts w:hint="default" w:ascii="Symbol" w:hAnsi="Symbol" w:eastAsia="Symbol" w:cs="Symbol"/>
        <w:w w:val="99"/>
        <w:sz w:val="32"/>
        <w:szCs w:val="32"/>
        <w:lang w:val="en-US" w:eastAsia="en-US" w:bidi="ar-SA"/>
      </w:rPr>
    </w:lvl>
    <w:lvl w:ilvl="1">
      <w:start w:val="0"/>
      <w:numFmt w:val="bullet"/>
      <w:lvlText w:val="•"/>
      <w:lvlJc w:val="left"/>
      <w:pPr>
        <w:ind w:left="2292" w:hanging="360"/>
      </w:pPr>
      <w:rPr>
        <w:rFonts w:hint="default"/>
        <w:lang w:val="en-US" w:eastAsia="en-US" w:bidi="ar-SA"/>
      </w:rPr>
    </w:lvl>
    <w:lvl w:ilvl="2">
      <w:start w:val="0"/>
      <w:numFmt w:val="bullet"/>
      <w:lvlText w:val="•"/>
      <w:lvlJc w:val="left"/>
      <w:pPr>
        <w:ind w:left="3025" w:hanging="360"/>
      </w:pPr>
      <w:rPr>
        <w:rFonts w:hint="default"/>
        <w:lang w:val="en-US" w:eastAsia="en-US" w:bidi="ar-SA"/>
      </w:rPr>
    </w:lvl>
    <w:lvl w:ilvl="3">
      <w:start w:val="0"/>
      <w:numFmt w:val="bullet"/>
      <w:lvlText w:val="•"/>
      <w:lvlJc w:val="left"/>
      <w:pPr>
        <w:ind w:left="3757" w:hanging="360"/>
      </w:pPr>
      <w:rPr>
        <w:rFonts w:hint="default"/>
        <w:lang w:val="en-US" w:eastAsia="en-US" w:bidi="ar-SA"/>
      </w:rPr>
    </w:lvl>
    <w:lvl w:ilvl="4">
      <w:start w:val="0"/>
      <w:numFmt w:val="bullet"/>
      <w:lvlText w:val="•"/>
      <w:lvlJc w:val="left"/>
      <w:pPr>
        <w:ind w:left="4490" w:hanging="360"/>
      </w:pPr>
      <w:rPr>
        <w:rFonts w:hint="default"/>
        <w:lang w:val="en-US" w:eastAsia="en-US" w:bidi="ar-SA"/>
      </w:rPr>
    </w:lvl>
    <w:lvl w:ilvl="5">
      <w:start w:val="0"/>
      <w:numFmt w:val="bullet"/>
      <w:lvlText w:val="•"/>
      <w:lvlJc w:val="left"/>
      <w:pPr>
        <w:ind w:left="5223" w:hanging="360"/>
      </w:pPr>
      <w:rPr>
        <w:rFonts w:hint="default"/>
        <w:lang w:val="en-US" w:eastAsia="en-US" w:bidi="ar-SA"/>
      </w:rPr>
    </w:lvl>
    <w:lvl w:ilvl="6">
      <w:start w:val="0"/>
      <w:numFmt w:val="bullet"/>
      <w:lvlText w:val="•"/>
      <w:lvlJc w:val="left"/>
      <w:pPr>
        <w:ind w:left="5955" w:hanging="360"/>
      </w:pPr>
      <w:rPr>
        <w:rFonts w:hint="default"/>
        <w:lang w:val="en-US" w:eastAsia="en-US" w:bidi="ar-SA"/>
      </w:rPr>
    </w:lvl>
    <w:lvl w:ilvl="7">
      <w:start w:val="0"/>
      <w:numFmt w:val="bullet"/>
      <w:lvlText w:val="•"/>
      <w:lvlJc w:val="left"/>
      <w:pPr>
        <w:ind w:left="6688" w:hanging="360"/>
      </w:pPr>
      <w:rPr>
        <w:rFonts w:hint="default"/>
        <w:lang w:val="en-US" w:eastAsia="en-US" w:bidi="ar-SA"/>
      </w:rPr>
    </w:lvl>
    <w:lvl w:ilvl="8">
      <w:start w:val="0"/>
      <w:numFmt w:val="bullet"/>
      <w:lvlText w:val="•"/>
      <w:lvlJc w:val="left"/>
      <w:pPr>
        <w:ind w:left="7421" w:hanging="360"/>
      </w:pPr>
      <w:rPr>
        <w:rFonts w:hint="default"/>
        <w:lang w:val="en-US" w:eastAsia="en-US" w:bidi="ar-SA"/>
      </w:rPr>
    </w:lvl>
  </w:abstractNum>
  <w:abstractNum w:abstractNumId="2">
    <w:multiLevelType w:val="hybridMultilevel"/>
    <w:lvl w:ilvl="0">
      <w:start w:val="1"/>
      <w:numFmt w:val="decimal"/>
      <w:lvlText w:val="%1."/>
      <w:lvlJc w:val="left"/>
      <w:pPr>
        <w:ind w:left="1560" w:hanging="360"/>
        <w:jc w:val="left"/>
      </w:pPr>
      <w:rPr>
        <w:rFonts w:hint="default" w:ascii="Arial" w:hAnsi="Arial" w:eastAsia="Arial" w:cs="Arial"/>
        <w:w w:val="99"/>
        <w:sz w:val="32"/>
        <w:szCs w:val="32"/>
        <w:lang w:val="en-US" w:eastAsia="en-US" w:bidi="ar-SA"/>
      </w:rPr>
    </w:lvl>
    <w:lvl w:ilvl="1">
      <w:start w:val="0"/>
      <w:numFmt w:val="bullet"/>
      <w:lvlText w:val=""/>
      <w:lvlJc w:val="left"/>
      <w:pPr>
        <w:ind w:left="1920" w:hanging="360"/>
      </w:pPr>
      <w:rPr>
        <w:rFonts w:hint="default" w:ascii="Wingdings" w:hAnsi="Wingdings" w:eastAsia="Wingdings" w:cs="Wingdings"/>
        <w:w w:val="99"/>
        <w:sz w:val="32"/>
        <w:szCs w:val="32"/>
        <w:lang w:val="en-US" w:eastAsia="en-US" w:bidi="ar-SA"/>
      </w:rPr>
    </w:lvl>
    <w:lvl w:ilvl="2">
      <w:start w:val="0"/>
      <w:numFmt w:val="bullet"/>
      <w:lvlText w:val="•"/>
      <w:lvlJc w:val="left"/>
      <w:pPr>
        <w:ind w:left="2694" w:hanging="360"/>
      </w:pPr>
      <w:rPr>
        <w:rFonts w:hint="default"/>
        <w:lang w:val="en-US" w:eastAsia="en-US" w:bidi="ar-SA"/>
      </w:rPr>
    </w:lvl>
    <w:lvl w:ilvl="3">
      <w:start w:val="0"/>
      <w:numFmt w:val="bullet"/>
      <w:lvlText w:val="•"/>
      <w:lvlJc w:val="left"/>
      <w:pPr>
        <w:ind w:left="3468" w:hanging="360"/>
      </w:pPr>
      <w:rPr>
        <w:rFonts w:hint="default"/>
        <w:lang w:val="en-US" w:eastAsia="en-US" w:bidi="ar-SA"/>
      </w:rPr>
    </w:lvl>
    <w:lvl w:ilvl="4">
      <w:start w:val="0"/>
      <w:numFmt w:val="bullet"/>
      <w:lvlText w:val="•"/>
      <w:lvlJc w:val="left"/>
      <w:pPr>
        <w:ind w:left="4242" w:hanging="360"/>
      </w:pPr>
      <w:rPr>
        <w:rFonts w:hint="default"/>
        <w:lang w:val="en-US" w:eastAsia="en-US" w:bidi="ar-SA"/>
      </w:rPr>
    </w:lvl>
    <w:lvl w:ilvl="5">
      <w:start w:val="0"/>
      <w:numFmt w:val="bullet"/>
      <w:lvlText w:val="•"/>
      <w:lvlJc w:val="left"/>
      <w:pPr>
        <w:ind w:left="5016" w:hanging="360"/>
      </w:pPr>
      <w:rPr>
        <w:rFonts w:hint="default"/>
        <w:lang w:val="en-US" w:eastAsia="en-US" w:bidi="ar-SA"/>
      </w:rPr>
    </w:lvl>
    <w:lvl w:ilvl="6">
      <w:start w:val="0"/>
      <w:numFmt w:val="bullet"/>
      <w:lvlText w:val="•"/>
      <w:lvlJc w:val="left"/>
      <w:pPr>
        <w:ind w:left="5790" w:hanging="360"/>
      </w:pPr>
      <w:rPr>
        <w:rFonts w:hint="default"/>
        <w:lang w:val="en-US" w:eastAsia="en-US" w:bidi="ar-SA"/>
      </w:rPr>
    </w:lvl>
    <w:lvl w:ilvl="7">
      <w:start w:val="0"/>
      <w:numFmt w:val="bullet"/>
      <w:lvlText w:val="•"/>
      <w:lvlJc w:val="left"/>
      <w:pPr>
        <w:ind w:left="6564" w:hanging="360"/>
      </w:pPr>
      <w:rPr>
        <w:rFonts w:hint="default"/>
        <w:lang w:val="en-US" w:eastAsia="en-US" w:bidi="ar-SA"/>
      </w:rPr>
    </w:lvl>
    <w:lvl w:ilvl="8">
      <w:start w:val="0"/>
      <w:numFmt w:val="bullet"/>
      <w:lvlText w:val="•"/>
      <w:lvlJc w:val="left"/>
      <w:pPr>
        <w:ind w:left="7338" w:hanging="360"/>
      </w:pPr>
      <w:rPr>
        <w:rFonts w:hint="default"/>
        <w:lang w:val="en-US" w:eastAsia="en-US" w:bidi="ar-SA"/>
      </w:rPr>
    </w:lvl>
  </w:abstractNum>
  <w:abstractNum w:abstractNumId="1">
    <w:multiLevelType w:val="hybridMultilevel"/>
    <w:lvl w:ilvl="0">
      <w:start w:val="1"/>
      <w:numFmt w:val="decimal"/>
      <w:lvlText w:val="%1."/>
      <w:lvlJc w:val="left"/>
      <w:pPr>
        <w:ind w:left="1560" w:hanging="360"/>
        <w:jc w:val="left"/>
      </w:pPr>
      <w:rPr>
        <w:rFonts w:hint="default" w:ascii="Arial" w:hAnsi="Arial" w:eastAsia="Arial" w:cs="Arial"/>
        <w:w w:val="99"/>
        <w:sz w:val="32"/>
        <w:szCs w:val="32"/>
        <w:lang w:val="en-US" w:eastAsia="en-US" w:bidi="ar-SA"/>
      </w:rPr>
    </w:lvl>
    <w:lvl w:ilvl="1">
      <w:start w:val="0"/>
      <w:numFmt w:val="bullet"/>
      <w:lvlText w:val="•"/>
      <w:lvlJc w:val="left"/>
      <w:pPr>
        <w:ind w:left="2292" w:hanging="360"/>
      </w:pPr>
      <w:rPr>
        <w:rFonts w:hint="default"/>
        <w:lang w:val="en-US" w:eastAsia="en-US" w:bidi="ar-SA"/>
      </w:rPr>
    </w:lvl>
    <w:lvl w:ilvl="2">
      <w:start w:val="0"/>
      <w:numFmt w:val="bullet"/>
      <w:lvlText w:val="•"/>
      <w:lvlJc w:val="left"/>
      <w:pPr>
        <w:ind w:left="3025" w:hanging="360"/>
      </w:pPr>
      <w:rPr>
        <w:rFonts w:hint="default"/>
        <w:lang w:val="en-US" w:eastAsia="en-US" w:bidi="ar-SA"/>
      </w:rPr>
    </w:lvl>
    <w:lvl w:ilvl="3">
      <w:start w:val="0"/>
      <w:numFmt w:val="bullet"/>
      <w:lvlText w:val="•"/>
      <w:lvlJc w:val="left"/>
      <w:pPr>
        <w:ind w:left="3757" w:hanging="360"/>
      </w:pPr>
      <w:rPr>
        <w:rFonts w:hint="default"/>
        <w:lang w:val="en-US" w:eastAsia="en-US" w:bidi="ar-SA"/>
      </w:rPr>
    </w:lvl>
    <w:lvl w:ilvl="4">
      <w:start w:val="0"/>
      <w:numFmt w:val="bullet"/>
      <w:lvlText w:val="•"/>
      <w:lvlJc w:val="left"/>
      <w:pPr>
        <w:ind w:left="4490" w:hanging="360"/>
      </w:pPr>
      <w:rPr>
        <w:rFonts w:hint="default"/>
        <w:lang w:val="en-US" w:eastAsia="en-US" w:bidi="ar-SA"/>
      </w:rPr>
    </w:lvl>
    <w:lvl w:ilvl="5">
      <w:start w:val="0"/>
      <w:numFmt w:val="bullet"/>
      <w:lvlText w:val="•"/>
      <w:lvlJc w:val="left"/>
      <w:pPr>
        <w:ind w:left="5223" w:hanging="360"/>
      </w:pPr>
      <w:rPr>
        <w:rFonts w:hint="default"/>
        <w:lang w:val="en-US" w:eastAsia="en-US" w:bidi="ar-SA"/>
      </w:rPr>
    </w:lvl>
    <w:lvl w:ilvl="6">
      <w:start w:val="0"/>
      <w:numFmt w:val="bullet"/>
      <w:lvlText w:val="•"/>
      <w:lvlJc w:val="left"/>
      <w:pPr>
        <w:ind w:left="5955" w:hanging="360"/>
      </w:pPr>
      <w:rPr>
        <w:rFonts w:hint="default"/>
        <w:lang w:val="en-US" w:eastAsia="en-US" w:bidi="ar-SA"/>
      </w:rPr>
    </w:lvl>
    <w:lvl w:ilvl="7">
      <w:start w:val="0"/>
      <w:numFmt w:val="bullet"/>
      <w:lvlText w:val="•"/>
      <w:lvlJc w:val="left"/>
      <w:pPr>
        <w:ind w:left="6688" w:hanging="360"/>
      </w:pPr>
      <w:rPr>
        <w:rFonts w:hint="default"/>
        <w:lang w:val="en-US" w:eastAsia="en-US" w:bidi="ar-SA"/>
      </w:rPr>
    </w:lvl>
    <w:lvl w:ilvl="8">
      <w:start w:val="0"/>
      <w:numFmt w:val="bullet"/>
      <w:lvlText w:val="•"/>
      <w:lvlJc w:val="left"/>
      <w:pPr>
        <w:ind w:left="7421" w:hanging="360"/>
      </w:pPr>
      <w:rPr>
        <w:rFonts w:hint="default"/>
        <w:lang w:val="en-US" w:eastAsia="en-US" w:bidi="ar-SA"/>
      </w:rPr>
    </w:lvl>
  </w:abstractNum>
  <w:abstractNum w:abstractNumId="0">
    <w:multiLevelType w:val="hybridMultilevel"/>
    <w:lvl w:ilvl="0">
      <w:start w:val="1"/>
      <w:numFmt w:val="decimal"/>
      <w:lvlText w:val="%1."/>
      <w:lvlJc w:val="left"/>
      <w:pPr>
        <w:ind w:left="480" w:hanging="360"/>
        <w:jc w:val="left"/>
      </w:pPr>
      <w:rPr>
        <w:rFonts w:hint="default" w:ascii="Arial" w:hAnsi="Arial" w:eastAsia="Arial" w:cs="Arial"/>
        <w:b/>
        <w:bCs/>
        <w:w w:val="99"/>
        <w:sz w:val="32"/>
        <w:szCs w:val="32"/>
        <w:lang w:val="en-US" w:eastAsia="en-US" w:bidi="ar-SA"/>
      </w:rPr>
    </w:lvl>
    <w:lvl w:ilvl="1">
      <w:start w:val="0"/>
      <w:numFmt w:val="bullet"/>
      <w:lvlText w:val=""/>
      <w:lvlJc w:val="left"/>
      <w:pPr>
        <w:ind w:left="1200" w:hanging="360"/>
      </w:pPr>
      <w:rPr>
        <w:rFonts w:hint="default" w:ascii="Symbol" w:hAnsi="Symbol" w:eastAsia="Symbol" w:cs="Symbol"/>
        <w:w w:val="99"/>
        <w:sz w:val="32"/>
        <w:szCs w:val="32"/>
        <w:lang w:val="en-US" w:eastAsia="en-US" w:bidi="ar-SA"/>
      </w:rPr>
    </w:lvl>
    <w:lvl w:ilvl="2">
      <w:start w:val="0"/>
      <w:numFmt w:val="bullet"/>
      <w:lvlText w:val=""/>
      <w:lvlJc w:val="left"/>
      <w:pPr>
        <w:ind w:left="1920" w:hanging="360"/>
      </w:pPr>
      <w:rPr>
        <w:rFonts w:hint="default" w:ascii="Wingdings" w:hAnsi="Wingdings" w:eastAsia="Wingdings" w:cs="Wingdings"/>
        <w:w w:val="99"/>
        <w:sz w:val="32"/>
        <w:szCs w:val="32"/>
        <w:lang w:val="en-US" w:eastAsia="en-US" w:bidi="ar-SA"/>
      </w:rPr>
    </w:lvl>
    <w:lvl w:ilvl="3">
      <w:start w:val="0"/>
      <w:numFmt w:val="bullet"/>
      <w:lvlText w:val="•"/>
      <w:lvlJc w:val="left"/>
      <w:pPr>
        <w:ind w:left="2790" w:hanging="360"/>
      </w:pPr>
      <w:rPr>
        <w:rFonts w:hint="default"/>
        <w:lang w:val="en-US" w:eastAsia="en-US" w:bidi="ar-SA"/>
      </w:rPr>
    </w:lvl>
    <w:lvl w:ilvl="4">
      <w:start w:val="0"/>
      <w:numFmt w:val="bullet"/>
      <w:lvlText w:val="•"/>
      <w:lvlJc w:val="left"/>
      <w:pPr>
        <w:ind w:left="3661" w:hanging="360"/>
      </w:pPr>
      <w:rPr>
        <w:rFonts w:hint="default"/>
        <w:lang w:val="en-US" w:eastAsia="en-US" w:bidi="ar-SA"/>
      </w:rPr>
    </w:lvl>
    <w:lvl w:ilvl="5">
      <w:start w:val="0"/>
      <w:numFmt w:val="bullet"/>
      <w:lvlText w:val="•"/>
      <w:lvlJc w:val="left"/>
      <w:pPr>
        <w:ind w:left="4532" w:hanging="360"/>
      </w:pPr>
      <w:rPr>
        <w:rFonts w:hint="default"/>
        <w:lang w:val="en-US" w:eastAsia="en-US" w:bidi="ar-SA"/>
      </w:rPr>
    </w:lvl>
    <w:lvl w:ilvl="6">
      <w:start w:val="0"/>
      <w:numFmt w:val="bullet"/>
      <w:lvlText w:val="•"/>
      <w:lvlJc w:val="left"/>
      <w:pPr>
        <w:ind w:left="5403" w:hanging="360"/>
      </w:pPr>
      <w:rPr>
        <w:rFonts w:hint="default"/>
        <w:lang w:val="en-US" w:eastAsia="en-US" w:bidi="ar-SA"/>
      </w:rPr>
    </w:lvl>
    <w:lvl w:ilvl="7">
      <w:start w:val="0"/>
      <w:numFmt w:val="bullet"/>
      <w:lvlText w:val="•"/>
      <w:lvlJc w:val="left"/>
      <w:pPr>
        <w:ind w:left="6274" w:hanging="360"/>
      </w:pPr>
      <w:rPr>
        <w:rFonts w:hint="default"/>
        <w:lang w:val="en-US" w:eastAsia="en-US" w:bidi="ar-SA"/>
      </w:rPr>
    </w:lvl>
    <w:lvl w:ilvl="8">
      <w:start w:val="0"/>
      <w:numFmt w:val="bullet"/>
      <w:lvlText w:val="•"/>
      <w:lvlJc w:val="left"/>
      <w:pPr>
        <w:ind w:left="7144" w:hanging="360"/>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32"/>
      <w:szCs w:val="32"/>
      <w:lang w:val="en-US" w:eastAsia="en-US" w:bidi="ar-SA"/>
    </w:rPr>
  </w:style>
  <w:style w:styleId="Heading1" w:type="paragraph">
    <w:name w:val="Heading 1"/>
    <w:basedOn w:val="Normal"/>
    <w:uiPriority w:val="1"/>
    <w:qFormat/>
    <w:pPr>
      <w:ind w:left="480" w:hanging="361"/>
      <w:outlineLvl w:val="1"/>
    </w:pPr>
    <w:rPr>
      <w:rFonts w:ascii="Arial" w:hAnsi="Arial" w:eastAsia="Arial" w:cs="Arial"/>
      <w:b/>
      <w:bCs/>
      <w:sz w:val="32"/>
      <w:szCs w:val="32"/>
      <w:lang w:val="en-US" w:eastAsia="en-US" w:bidi="ar-SA"/>
    </w:rPr>
  </w:style>
  <w:style w:styleId="ListParagraph" w:type="paragraph">
    <w:name w:val="List Paragraph"/>
    <w:basedOn w:val="Normal"/>
    <w:uiPriority w:val="1"/>
    <w:qFormat/>
    <w:pPr>
      <w:ind w:left="1920" w:hanging="360"/>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WSBPS Admin</dc:creator>
  <dcterms:created xsi:type="dcterms:W3CDTF">2022-08-01T18:27:26Z</dcterms:created>
  <dcterms:modified xsi:type="dcterms:W3CDTF">2022-08-01T18:27:26Z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Microsoft® Word for Microsoft 365</vt:lpwstr>
  </property>
  <property fmtid="{D5CDD505-2E9C-101B-9397-08002B2CF9AE}" pid="4" name="LastSaved">
    <vt:filetime>2022-08-01T00:00:00Z</vt:filetime>
  </property>
</Properties>
</file>